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5F2DB" w14:textId="77777777" w:rsidR="000540DC" w:rsidRPr="009F5562" w:rsidRDefault="000540DC" w:rsidP="00282E47">
      <w:pPr>
        <w:spacing w:after="0" w:line="360" w:lineRule="auto"/>
        <w:ind w:firstLine="709"/>
        <w:jc w:val="left"/>
        <w:rPr>
          <w:rFonts w:cs="Arial"/>
        </w:rPr>
      </w:pPr>
    </w:p>
    <w:p w14:paraId="33925DF3" w14:textId="06F35F3E" w:rsidR="00837C13" w:rsidRPr="009F5562" w:rsidRDefault="00837C13" w:rsidP="00282E47">
      <w:pPr>
        <w:spacing w:after="0" w:line="360" w:lineRule="auto"/>
        <w:jc w:val="left"/>
        <w:rPr>
          <w:rFonts w:cs="Arial"/>
          <w:b/>
          <w:bCs/>
          <w:sz w:val="72"/>
          <w:szCs w:val="72"/>
        </w:rPr>
      </w:pPr>
      <w:r w:rsidRPr="009F5562">
        <w:rPr>
          <w:rFonts w:cs="Arial"/>
          <w:b/>
          <w:bCs/>
          <w:sz w:val="72"/>
          <w:szCs w:val="72"/>
        </w:rPr>
        <w:t xml:space="preserve">Plan </w:t>
      </w:r>
      <w:r w:rsidR="00B72A8E">
        <w:rPr>
          <w:rFonts w:cs="Arial"/>
          <w:b/>
          <w:bCs/>
          <w:sz w:val="72"/>
          <w:szCs w:val="72"/>
        </w:rPr>
        <w:t xml:space="preserve">Distrital </w:t>
      </w:r>
      <w:r w:rsidRPr="009F5562">
        <w:rPr>
          <w:rFonts w:cs="Arial"/>
          <w:b/>
          <w:bCs/>
          <w:sz w:val="72"/>
          <w:szCs w:val="72"/>
        </w:rPr>
        <w:t xml:space="preserve">de </w:t>
      </w:r>
      <w:r w:rsidR="00B72A8E">
        <w:rPr>
          <w:rFonts w:cs="Arial"/>
          <w:b/>
          <w:bCs/>
          <w:sz w:val="72"/>
          <w:szCs w:val="72"/>
        </w:rPr>
        <w:t>Vigila</w:t>
      </w:r>
      <w:bookmarkStart w:id="0" w:name="_GoBack"/>
      <w:bookmarkEnd w:id="0"/>
      <w:r w:rsidR="00B72A8E">
        <w:rPr>
          <w:rFonts w:cs="Arial"/>
          <w:b/>
          <w:bCs/>
          <w:sz w:val="72"/>
          <w:szCs w:val="72"/>
        </w:rPr>
        <w:t>ncia y Control Fiscal</w:t>
      </w:r>
    </w:p>
    <w:p w14:paraId="425E6941" w14:textId="77777777" w:rsidR="00282E47" w:rsidRDefault="00282E47" w:rsidP="00282E47">
      <w:pPr>
        <w:spacing w:after="0" w:line="360" w:lineRule="auto"/>
        <w:jc w:val="left"/>
        <w:rPr>
          <w:rFonts w:cs="Arial"/>
          <w:sz w:val="40"/>
          <w:szCs w:val="40"/>
        </w:rPr>
      </w:pPr>
    </w:p>
    <w:p w14:paraId="112AF7EA" w14:textId="77777777" w:rsidR="00837C13" w:rsidRPr="009F5562" w:rsidRDefault="00837C13" w:rsidP="00282E47">
      <w:pPr>
        <w:spacing w:after="0" w:line="360" w:lineRule="auto"/>
        <w:jc w:val="left"/>
        <w:rPr>
          <w:rFonts w:cs="Arial"/>
          <w:sz w:val="32"/>
          <w:szCs w:val="40"/>
        </w:rPr>
      </w:pPr>
      <w:r w:rsidRPr="009F5562">
        <w:rPr>
          <w:rFonts w:cs="Arial"/>
          <w:sz w:val="40"/>
          <w:szCs w:val="40"/>
        </w:rPr>
        <w:t xml:space="preserve">Versión </w:t>
      </w:r>
    </w:p>
    <w:p w14:paraId="38758E2C" w14:textId="77777777" w:rsidR="00837C13" w:rsidRPr="009F5562" w:rsidRDefault="00837C13" w:rsidP="00282E47">
      <w:pPr>
        <w:spacing w:after="0" w:line="360" w:lineRule="auto"/>
        <w:jc w:val="left"/>
        <w:rPr>
          <w:rFonts w:cs="Arial"/>
          <w:sz w:val="32"/>
          <w:szCs w:val="40"/>
        </w:rPr>
      </w:pPr>
    </w:p>
    <w:p w14:paraId="10DBF060" w14:textId="3AF8C78B" w:rsidR="00837C13" w:rsidRPr="009F5562" w:rsidRDefault="00837C13" w:rsidP="00282E47">
      <w:pPr>
        <w:spacing w:after="0" w:line="360" w:lineRule="auto"/>
        <w:jc w:val="left"/>
        <w:rPr>
          <w:rFonts w:cs="Arial"/>
          <w:sz w:val="32"/>
          <w:szCs w:val="40"/>
        </w:rPr>
      </w:pPr>
      <w:r w:rsidRPr="009F5562">
        <w:rPr>
          <w:rFonts w:cs="Arial"/>
          <w:sz w:val="32"/>
          <w:szCs w:val="40"/>
        </w:rPr>
        <w:t>Nombre Contralor de Bogotá D.C.</w:t>
      </w:r>
    </w:p>
    <w:p w14:paraId="60A143CD" w14:textId="77777777" w:rsidR="00837C13" w:rsidRPr="009F5562" w:rsidRDefault="00837C13" w:rsidP="00282E47">
      <w:pPr>
        <w:spacing w:after="0" w:line="360" w:lineRule="auto"/>
        <w:jc w:val="left"/>
        <w:rPr>
          <w:rFonts w:cs="Arial"/>
          <w:sz w:val="32"/>
          <w:szCs w:val="40"/>
        </w:rPr>
      </w:pPr>
    </w:p>
    <w:p w14:paraId="25B300C4" w14:textId="77777777" w:rsidR="00837C13" w:rsidRPr="009F5562" w:rsidRDefault="00837C13" w:rsidP="00282E47">
      <w:pPr>
        <w:spacing w:after="0" w:line="360" w:lineRule="auto"/>
        <w:jc w:val="left"/>
        <w:rPr>
          <w:rFonts w:cs="Arial"/>
          <w:sz w:val="32"/>
          <w:szCs w:val="40"/>
        </w:rPr>
      </w:pPr>
    </w:p>
    <w:p w14:paraId="5F312B41" w14:textId="750BECAB" w:rsidR="00837C13" w:rsidRPr="009F5562" w:rsidRDefault="00837C13" w:rsidP="00282E47">
      <w:pPr>
        <w:spacing w:after="0" w:line="360" w:lineRule="auto"/>
        <w:jc w:val="left"/>
        <w:rPr>
          <w:rFonts w:cs="Arial"/>
          <w:sz w:val="32"/>
          <w:szCs w:val="40"/>
        </w:rPr>
      </w:pPr>
      <w:r w:rsidRPr="009F5562">
        <w:rPr>
          <w:rFonts w:cs="Arial"/>
          <w:sz w:val="32"/>
          <w:szCs w:val="40"/>
        </w:rPr>
        <w:t>Nombre Contralor Auxiliar de Bogotá D.C.</w:t>
      </w:r>
    </w:p>
    <w:p w14:paraId="7C554476" w14:textId="77777777" w:rsidR="00837C13" w:rsidRPr="009F5562" w:rsidRDefault="00837C13" w:rsidP="00282E47">
      <w:pPr>
        <w:spacing w:after="0" w:line="360" w:lineRule="auto"/>
        <w:jc w:val="left"/>
        <w:rPr>
          <w:rFonts w:cs="Arial"/>
          <w:sz w:val="32"/>
          <w:szCs w:val="40"/>
        </w:rPr>
      </w:pPr>
    </w:p>
    <w:p w14:paraId="6E3059A0" w14:textId="77777777" w:rsidR="00837C13" w:rsidRPr="009F5562" w:rsidRDefault="00837C13" w:rsidP="00282E47">
      <w:pPr>
        <w:spacing w:after="0" w:line="360" w:lineRule="auto"/>
        <w:jc w:val="left"/>
        <w:rPr>
          <w:rFonts w:cs="Arial"/>
          <w:sz w:val="32"/>
          <w:szCs w:val="40"/>
        </w:rPr>
      </w:pPr>
    </w:p>
    <w:p w14:paraId="4FEB4B95" w14:textId="77777777" w:rsidR="00837C13" w:rsidRDefault="00837C13" w:rsidP="00282E47">
      <w:pPr>
        <w:spacing w:after="0" w:line="360" w:lineRule="auto"/>
        <w:jc w:val="left"/>
        <w:rPr>
          <w:rFonts w:cs="Arial"/>
          <w:sz w:val="32"/>
          <w:szCs w:val="40"/>
        </w:rPr>
      </w:pPr>
      <w:r w:rsidRPr="009F5562">
        <w:rPr>
          <w:rFonts w:cs="Arial"/>
          <w:sz w:val="32"/>
          <w:szCs w:val="40"/>
        </w:rPr>
        <w:t>Nombre Director Técnico de Planeación</w:t>
      </w:r>
    </w:p>
    <w:p w14:paraId="10BF61BB" w14:textId="77777777" w:rsidR="005B7937" w:rsidRDefault="005B7937" w:rsidP="00282E47">
      <w:pPr>
        <w:spacing w:after="0" w:line="360" w:lineRule="auto"/>
        <w:jc w:val="left"/>
        <w:rPr>
          <w:rFonts w:cs="Arial"/>
          <w:sz w:val="32"/>
          <w:szCs w:val="40"/>
        </w:rPr>
      </w:pPr>
    </w:p>
    <w:p w14:paraId="19150B2B" w14:textId="77777777" w:rsidR="005B7937" w:rsidRDefault="005B7937" w:rsidP="00282E47">
      <w:pPr>
        <w:spacing w:after="0" w:line="360" w:lineRule="auto"/>
        <w:jc w:val="left"/>
        <w:rPr>
          <w:rFonts w:cs="Arial"/>
          <w:sz w:val="32"/>
          <w:szCs w:val="40"/>
        </w:rPr>
      </w:pPr>
    </w:p>
    <w:p w14:paraId="575A27FE" w14:textId="77777777" w:rsidR="005B7937" w:rsidRPr="00DC34ED" w:rsidRDefault="005B7937" w:rsidP="00282E47">
      <w:pPr>
        <w:spacing w:after="0" w:line="360" w:lineRule="auto"/>
        <w:jc w:val="left"/>
        <w:rPr>
          <w:rFonts w:cs="Arial"/>
          <w:szCs w:val="24"/>
          <w:lang w:val="es-ES_tradnl"/>
        </w:rPr>
      </w:pPr>
      <w:r w:rsidRPr="00991A42">
        <w:rPr>
          <w:rFonts w:cs="Arial"/>
          <w:szCs w:val="24"/>
        </w:rPr>
        <w:t>Fecha de publicación del documento:</w:t>
      </w:r>
    </w:p>
    <w:p w14:paraId="38BD1E08" w14:textId="77777777" w:rsidR="00837C13" w:rsidRPr="009F5562" w:rsidRDefault="00837C13" w:rsidP="00282E47">
      <w:pPr>
        <w:spacing w:after="0" w:line="360" w:lineRule="auto"/>
        <w:ind w:firstLine="709"/>
        <w:jc w:val="left"/>
        <w:rPr>
          <w:rFonts w:eastAsia="Times New Roman" w:cs="Arial"/>
          <w:b/>
          <w:sz w:val="22"/>
          <w:szCs w:val="20"/>
          <w:lang w:eastAsia="es-ES"/>
        </w:rPr>
      </w:pPr>
      <w:r w:rsidRPr="009F5562">
        <w:rPr>
          <w:rFonts w:cs="Arial"/>
          <w:b/>
          <w:sz w:val="22"/>
        </w:rPr>
        <w:br w:type="page"/>
      </w:r>
    </w:p>
    <w:p w14:paraId="75BD954B" w14:textId="77777777" w:rsidR="000540DC" w:rsidRPr="00662022" w:rsidRDefault="000540DC" w:rsidP="00282E47">
      <w:pPr>
        <w:pStyle w:val="Sangra2detindependiente"/>
        <w:spacing w:after="0" w:line="360" w:lineRule="auto"/>
        <w:ind w:left="0" w:firstLine="709"/>
        <w:jc w:val="left"/>
        <w:rPr>
          <w:rFonts w:cs="Arial"/>
          <w:b/>
          <w:szCs w:val="24"/>
        </w:rPr>
      </w:pPr>
      <w:r w:rsidRPr="00662022">
        <w:rPr>
          <w:rFonts w:cs="Arial"/>
          <w:b/>
          <w:szCs w:val="24"/>
        </w:rPr>
        <w:lastRenderedPageBreak/>
        <w:t>CONTENIDO</w:t>
      </w:r>
      <w:r w:rsidR="00E42A51" w:rsidRPr="00662022">
        <w:rPr>
          <w:rFonts w:cs="Arial"/>
          <w:b/>
          <w:szCs w:val="24"/>
        </w:rPr>
        <w:t xml:space="preserve"> DEL DOCUMENTO</w:t>
      </w:r>
    </w:p>
    <w:p w14:paraId="0515534A" w14:textId="77777777" w:rsidR="00E42A51" w:rsidRPr="00662022" w:rsidRDefault="00E42A51" w:rsidP="00282E47">
      <w:pPr>
        <w:pStyle w:val="Sangra2detindependiente"/>
        <w:spacing w:after="0" w:line="360" w:lineRule="auto"/>
        <w:ind w:left="0" w:firstLine="709"/>
        <w:jc w:val="left"/>
        <w:rPr>
          <w:rFonts w:cs="Arial"/>
          <w:b/>
          <w:color w:val="A6A6A6" w:themeColor="background1" w:themeShade="A6"/>
          <w:szCs w:val="24"/>
        </w:rPr>
      </w:pPr>
      <w:r w:rsidRPr="00662022">
        <w:rPr>
          <w:rFonts w:cs="Arial"/>
          <w:b/>
          <w:color w:val="A6A6A6" w:themeColor="background1" w:themeShade="A6"/>
          <w:szCs w:val="24"/>
        </w:rPr>
        <w:t>(En hoja aparte)</w:t>
      </w:r>
    </w:p>
    <w:p w14:paraId="1E28E6DF" w14:textId="77777777" w:rsidR="000540DC" w:rsidRPr="00662022" w:rsidRDefault="000540DC" w:rsidP="00282E47">
      <w:pPr>
        <w:pStyle w:val="Sangra2detindependiente"/>
        <w:spacing w:after="0" w:line="360" w:lineRule="auto"/>
        <w:ind w:left="0" w:firstLine="709"/>
        <w:jc w:val="left"/>
        <w:rPr>
          <w:rFonts w:cs="Arial"/>
          <w:szCs w:val="24"/>
        </w:rPr>
      </w:pPr>
    </w:p>
    <w:p w14:paraId="222DBA34" w14:textId="77777777" w:rsidR="00E42A51" w:rsidRPr="00662022" w:rsidRDefault="000540DC" w:rsidP="00282E47">
      <w:pPr>
        <w:pStyle w:val="Sangra2detindependiente"/>
        <w:spacing w:after="0" w:line="360" w:lineRule="auto"/>
        <w:ind w:left="0" w:firstLine="709"/>
        <w:jc w:val="left"/>
        <w:rPr>
          <w:rFonts w:cs="Arial"/>
          <w:szCs w:val="24"/>
          <w:lang w:val="es-ES_tradnl"/>
        </w:rPr>
      </w:pPr>
      <w:r w:rsidRPr="00662022">
        <w:rPr>
          <w:rFonts w:cs="Arial"/>
          <w:b/>
          <w:szCs w:val="24"/>
          <w:lang w:val="es-ES_tradnl"/>
        </w:rPr>
        <w:t>INTRODUCCIÓN</w:t>
      </w:r>
    </w:p>
    <w:p w14:paraId="4F4D116A" w14:textId="77777777" w:rsidR="00E42A51" w:rsidRPr="00662022" w:rsidRDefault="00E42A51" w:rsidP="00282E47">
      <w:pPr>
        <w:pStyle w:val="Sangra2detindependiente"/>
        <w:spacing w:after="0" w:line="360" w:lineRule="auto"/>
        <w:ind w:left="0" w:firstLine="709"/>
        <w:jc w:val="left"/>
        <w:rPr>
          <w:rFonts w:cs="Arial"/>
          <w:b/>
          <w:color w:val="A6A6A6" w:themeColor="background1" w:themeShade="A6"/>
          <w:szCs w:val="24"/>
        </w:rPr>
      </w:pPr>
      <w:r w:rsidRPr="00662022">
        <w:rPr>
          <w:rFonts w:cs="Arial"/>
          <w:b/>
          <w:color w:val="A6A6A6" w:themeColor="background1" w:themeShade="A6"/>
          <w:szCs w:val="24"/>
        </w:rPr>
        <w:t>(En hoja aparte)</w:t>
      </w:r>
    </w:p>
    <w:p w14:paraId="5AA1F602" w14:textId="77777777" w:rsidR="00E42A51" w:rsidRPr="00662022" w:rsidRDefault="00E42A51" w:rsidP="00282E47">
      <w:pPr>
        <w:pStyle w:val="Sangra2detindependiente"/>
        <w:spacing w:after="0" w:line="360" w:lineRule="auto"/>
        <w:ind w:left="0" w:firstLine="709"/>
        <w:jc w:val="left"/>
        <w:rPr>
          <w:rFonts w:cs="Arial"/>
          <w:szCs w:val="24"/>
        </w:rPr>
      </w:pPr>
    </w:p>
    <w:p w14:paraId="12679727" w14:textId="77777777" w:rsidR="000540DC" w:rsidRPr="00662022" w:rsidRDefault="000540DC" w:rsidP="00282E47">
      <w:pPr>
        <w:pStyle w:val="Sangra2detindependiente"/>
        <w:spacing w:after="0" w:line="360" w:lineRule="auto"/>
        <w:ind w:left="0" w:firstLine="709"/>
        <w:jc w:val="left"/>
        <w:rPr>
          <w:rFonts w:cs="Arial"/>
          <w:szCs w:val="24"/>
          <w:lang w:val="es-ES_tradnl"/>
        </w:rPr>
      </w:pPr>
      <w:r w:rsidRPr="00662022">
        <w:rPr>
          <w:rFonts w:cs="Arial"/>
          <w:szCs w:val="24"/>
          <w:lang w:val="es-ES_tradnl"/>
        </w:rPr>
        <w:t>Sección inicial cuyo propósito principal es contextualizar el contenido y alcance del Plan, debe incluir como mínimo la articulación con el Plan Estratégico y al final el número y fecha del acta de Comité Directivo en el cual se aprobó el Plan.</w:t>
      </w:r>
    </w:p>
    <w:p w14:paraId="2B1E6047" w14:textId="77777777" w:rsidR="000540DC" w:rsidRPr="00662022" w:rsidRDefault="000540DC" w:rsidP="00282E47">
      <w:pPr>
        <w:pStyle w:val="Sangra2detindependiente"/>
        <w:spacing w:after="0" w:line="360" w:lineRule="auto"/>
        <w:ind w:left="0" w:firstLine="709"/>
        <w:jc w:val="left"/>
        <w:rPr>
          <w:rFonts w:cs="Arial"/>
          <w:szCs w:val="24"/>
          <w:lang w:val="es-ES_tradnl"/>
        </w:rPr>
      </w:pPr>
    </w:p>
    <w:p w14:paraId="4760449B" w14:textId="77777777" w:rsidR="000540DC" w:rsidRPr="00662022" w:rsidRDefault="000540DC" w:rsidP="00282E47">
      <w:pPr>
        <w:pStyle w:val="Sangra2detindependiente"/>
        <w:spacing w:after="0" w:line="360" w:lineRule="auto"/>
        <w:ind w:left="0" w:firstLine="709"/>
        <w:jc w:val="left"/>
        <w:rPr>
          <w:rFonts w:cs="Arial"/>
          <w:szCs w:val="24"/>
          <w:lang w:val="es-ES_tradnl"/>
        </w:rPr>
      </w:pPr>
      <w:r w:rsidRPr="00662022">
        <w:rPr>
          <w:rFonts w:cs="Arial"/>
          <w:szCs w:val="24"/>
          <w:lang w:val="es-ES_tradnl"/>
        </w:rPr>
        <w:t xml:space="preserve">Al leer la introducción deberá hacerse una idea sobre el contenido del documento. </w:t>
      </w:r>
    </w:p>
    <w:p w14:paraId="5334CCB8" w14:textId="77777777" w:rsidR="00E42A51" w:rsidRPr="00662022" w:rsidRDefault="00E42A51" w:rsidP="00282E47">
      <w:pPr>
        <w:pStyle w:val="Sangra2detindependiente"/>
        <w:spacing w:after="0" w:line="360" w:lineRule="auto"/>
        <w:ind w:left="0" w:firstLine="709"/>
        <w:jc w:val="left"/>
        <w:rPr>
          <w:rFonts w:cs="Arial"/>
          <w:szCs w:val="24"/>
          <w:lang w:val="es-ES_tradnl"/>
        </w:rPr>
      </w:pPr>
    </w:p>
    <w:p w14:paraId="2B9E8397" w14:textId="77777777" w:rsidR="00E42A51" w:rsidRPr="00662022" w:rsidRDefault="00E42A51" w:rsidP="00282E47">
      <w:pPr>
        <w:pStyle w:val="Sangra2detindependiente"/>
        <w:spacing w:after="0" w:line="360" w:lineRule="auto"/>
        <w:ind w:left="0" w:firstLine="709"/>
        <w:jc w:val="left"/>
        <w:rPr>
          <w:rFonts w:cs="Arial"/>
          <w:b/>
          <w:color w:val="A6A6A6" w:themeColor="background1" w:themeShade="A6"/>
          <w:szCs w:val="24"/>
        </w:rPr>
      </w:pPr>
      <w:r w:rsidRPr="00662022">
        <w:rPr>
          <w:rFonts w:cs="Arial"/>
          <w:b/>
          <w:color w:val="A6A6A6" w:themeColor="background1" w:themeShade="A6"/>
          <w:szCs w:val="24"/>
        </w:rPr>
        <w:t>(De aquí en adelante en hoja aparte)</w:t>
      </w:r>
    </w:p>
    <w:p w14:paraId="7B2AFC09" w14:textId="77777777" w:rsidR="00E42A51" w:rsidRPr="00662022" w:rsidRDefault="00E42A51" w:rsidP="00282E47">
      <w:pPr>
        <w:pStyle w:val="Sangra2detindependiente"/>
        <w:spacing w:after="0" w:line="360" w:lineRule="auto"/>
        <w:ind w:left="0" w:firstLine="709"/>
        <w:jc w:val="left"/>
        <w:rPr>
          <w:rFonts w:cs="Arial"/>
          <w:szCs w:val="24"/>
          <w:lang w:val="es-ES_tradnl"/>
        </w:rPr>
      </w:pPr>
    </w:p>
    <w:p w14:paraId="3B13F0B6" w14:textId="77777777" w:rsidR="000540DC" w:rsidRPr="00662022" w:rsidRDefault="000540DC" w:rsidP="00282E47">
      <w:pPr>
        <w:pStyle w:val="Sangra2detindependiente"/>
        <w:numPr>
          <w:ilvl w:val="0"/>
          <w:numId w:val="189"/>
        </w:numPr>
        <w:tabs>
          <w:tab w:val="left" w:pos="1134"/>
        </w:tabs>
        <w:spacing w:after="0" w:line="360" w:lineRule="auto"/>
        <w:ind w:left="0" w:firstLine="709"/>
        <w:jc w:val="left"/>
        <w:rPr>
          <w:rFonts w:cs="Arial"/>
          <w:b/>
          <w:szCs w:val="24"/>
        </w:rPr>
      </w:pPr>
      <w:r w:rsidRPr="00662022">
        <w:rPr>
          <w:rFonts w:cs="Arial"/>
          <w:b/>
          <w:szCs w:val="24"/>
        </w:rPr>
        <w:t>OBJETIVOS Y LINEAMIENTOS</w:t>
      </w:r>
    </w:p>
    <w:p w14:paraId="0706514F" w14:textId="77777777" w:rsidR="000540DC" w:rsidRPr="00662022" w:rsidRDefault="000540DC" w:rsidP="00282E47">
      <w:pPr>
        <w:pStyle w:val="Textoindependiente"/>
        <w:spacing w:line="360" w:lineRule="auto"/>
        <w:ind w:firstLine="709"/>
        <w:jc w:val="left"/>
        <w:rPr>
          <w:szCs w:val="24"/>
        </w:rPr>
      </w:pPr>
    </w:p>
    <w:p w14:paraId="1869F95A" w14:textId="77777777" w:rsidR="000540DC" w:rsidRPr="00662022" w:rsidRDefault="000540DC" w:rsidP="00282E47">
      <w:pPr>
        <w:pStyle w:val="Textoindependiente"/>
        <w:spacing w:line="360" w:lineRule="auto"/>
        <w:ind w:firstLine="709"/>
        <w:jc w:val="left"/>
        <w:rPr>
          <w:szCs w:val="24"/>
        </w:rPr>
      </w:pPr>
      <w:r w:rsidRPr="00662022">
        <w:rPr>
          <w:szCs w:val="24"/>
        </w:rPr>
        <w:t>Se enuncian de manera sucinta los principales objetivos y estrategias contemplados en los lineamientos de la alta dirección, los requerimientos de los Procesos de Estudios de Economía y Política Pública y de Participación Ciudadana.</w:t>
      </w:r>
    </w:p>
    <w:p w14:paraId="348FA745" w14:textId="77777777" w:rsidR="000540DC" w:rsidRPr="00662022" w:rsidRDefault="000540DC" w:rsidP="00282E47">
      <w:pPr>
        <w:pStyle w:val="Lista2"/>
        <w:spacing w:line="360" w:lineRule="auto"/>
        <w:ind w:left="0" w:firstLine="709"/>
        <w:jc w:val="left"/>
        <w:rPr>
          <w:rFonts w:cs="Arial"/>
          <w:szCs w:val="24"/>
          <w:lang w:val="es-ES_tradnl"/>
        </w:rPr>
      </w:pPr>
    </w:p>
    <w:p w14:paraId="0610D70A" w14:textId="77777777" w:rsidR="000540DC" w:rsidRPr="00662022" w:rsidRDefault="000540DC" w:rsidP="00282E47">
      <w:pPr>
        <w:pStyle w:val="Sangra2detindependiente"/>
        <w:numPr>
          <w:ilvl w:val="0"/>
          <w:numId w:val="189"/>
        </w:numPr>
        <w:tabs>
          <w:tab w:val="left" w:pos="1134"/>
        </w:tabs>
        <w:spacing w:after="0" w:line="360" w:lineRule="auto"/>
        <w:ind w:left="0" w:firstLine="709"/>
        <w:jc w:val="left"/>
        <w:rPr>
          <w:rFonts w:cs="Arial"/>
          <w:b/>
          <w:szCs w:val="24"/>
        </w:rPr>
      </w:pPr>
      <w:r w:rsidRPr="00662022">
        <w:rPr>
          <w:rFonts w:cs="Arial"/>
          <w:b/>
          <w:szCs w:val="24"/>
        </w:rPr>
        <w:t>RESULTADOS DEL PROCESO DE VIGILANCIA Y CONTROL A LA GESTIÓN FISCAL – Vigencia Anterior (indicando la fecha de corte de la información).</w:t>
      </w:r>
    </w:p>
    <w:p w14:paraId="4F164D5C" w14:textId="77777777" w:rsidR="000540DC" w:rsidRPr="00662022" w:rsidRDefault="000540DC" w:rsidP="00282E47">
      <w:pPr>
        <w:pStyle w:val="Sangradetextonormal"/>
        <w:spacing w:after="0" w:line="360" w:lineRule="auto"/>
        <w:ind w:left="0" w:firstLine="709"/>
        <w:jc w:val="left"/>
        <w:rPr>
          <w:rFonts w:ascii="Arial" w:hAnsi="Arial" w:cs="Arial"/>
          <w:b/>
          <w:sz w:val="24"/>
          <w:szCs w:val="24"/>
          <w:lang w:val="es-CO"/>
        </w:rPr>
      </w:pPr>
    </w:p>
    <w:p w14:paraId="25A29B24"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t xml:space="preserve">Cobertura del </w:t>
      </w:r>
      <w:r w:rsidRPr="00662022">
        <w:rPr>
          <w:rFonts w:cs="Arial"/>
          <w:szCs w:val="24"/>
          <w:lang w:val="es-419"/>
        </w:rPr>
        <w:t>c</w:t>
      </w:r>
      <w:proofErr w:type="spellStart"/>
      <w:r w:rsidRPr="00662022">
        <w:rPr>
          <w:rFonts w:cs="Arial"/>
          <w:szCs w:val="24"/>
          <w:lang w:val="es-ES_tradnl"/>
        </w:rPr>
        <w:t>ontrol</w:t>
      </w:r>
      <w:proofErr w:type="spellEnd"/>
      <w:r w:rsidRPr="00662022">
        <w:rPr>
          <w:rFonts w:cs="Arial"/>
          <w:szCs w:val="24"/>
          <w:lang w:val="es-ES_tradnl"/>
        </w:rPr>
        <w:t xml:space="preserve"> fiscal</w:t>
      </w:r>
    </w:p>
    <w:p w14:paraId="6A2669F3"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t xml:space="preserve">Hallazgos de </w:t>
      </w:r>
      <w:r w:rsidRPr="00662022">
        <w:rPr>
          <w:rFonts w:cs="Arial"/>
          <w:szCs w:val="24"/>
          <w:lang w:val="es-419"/>
        </w:rPr>
        <w:t>a</w:t>
      </w:r>
      <w:proofErr w:type="spellStart"/>
      <w:r w:rsidRPr="00662022">
        <w:rPr>
          <w:rFonts w:cs="Arial"/>
          <w:szCs w:val="24"/>
          <w:lang w:val="es-ES_tradnl"/>
        </w:rPr>
        <w:t>uditoría</w:t>
      </w:r>
      <w:proofErr w:type="spellEnd"/>
    </w:p>
    <w:p w14:paraId="5EBB801E"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t xml:space="preserve">Indagaciones </w:t>
      </w:r>
      <w:r w:rsidRPr="00662022">
        <w:rPr>
          <w:rFonts w:cs="Arial"/>
          <w:szCs w:val="24"/>
          <w:lang w:val="es-419"/>
        </w:rPr>
        <w:t>p</w:t>
      </w:r>
      <w:proofErr w:type="spellStart"/>
      <w:r w:rsidRPr="00662022">
        <w:rPr>
          <w:rFonts w:cs="Arial"/>
          <w:szCs w:val="24"/>
          <w:lang w:val="es-ES_tradnl"/>
        </w:rPr>
        <w:t>reliminares</w:t>
      </w:r>
      <w:proofErr w:type="spellEnd"/>
    </w:p>
    <w:p w14:paraId="5A2EEDDE"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t xml:space="preserve">Procesos </w:t>
      </w:r>
      <w:r w:rsidRPr="00662022">
        <w:rPr>
          <w:rFonts w:cs="Arial"/>
          <w:szCs w:val="24"/>
          <w:lang w:val="es-419"/>
        </w:rPr>
        <w:t>a</w:t>
      </w:r>
      <w:proofErr w:type="spellStart"/>
      <w:r w:rsidRPr="00662022">
        <w:rPr>
          <w:rFonts w:cs="Arial"/>
          <w:szCs w:val="24"/>
          <w:lang w:val="es-ES_tradnl"/>
        </w:rPr>
        <w:t>dministrativos</w:t>
      </w:r>
      <w:proofErr w:type="spellEnd"/>
      <w:r w:rsidRPr="00662022">
        <w:rPr>
          <w:rFonts w:cs="Arial"/>
          <w:szCs w:val="24"/>
          <w:lang w:val="es-ES_tradnl"/>
        </w:rPr>
        <w:t xml:space="preserve"> </w:t>
      </w:r>
      <w:r w:rsidRPr="00662022">
        <w:rPr>
          <w:rFonts w:cs="Arial"/>
          <w:szCs w:val="24"/>
          <w:lang w:val="es-419"/>
        </w:rPr>
        <w:t>s</w:t>
      </w:r>
      <w:proofErr w:type="spellStart"/>
      <w:r w:rsidRPr="00662022">
        <w:rPr>
          <w:rFonts w:cs="Arial"/>
          <w:szCs w:val="24"/>
          <w:lang w:val="es-ES_tradnl"/>
        </w:rPr>
        <w:t>ancionatorios</w:t>
      </w:r>
      <w:proofErr w:type="spellEnd"/>
    </w:p>
    <w:p w14:paraId="556837DC"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lastRenderedPageBreak/>
        <w:t xml:space="preserve">Beneficios del </w:t>
      </w:r>
      <w:r w:rsidRPr="00662022">
        <w:rPr>
          <w:rFonts w:cs="Arial"/>
          <w:szCs w:val="24"/>
          <w:lang w:val="es-419"/>
        </w:rPr>
        <w:t>c</w:t>
      </w:r>
      <w:proofErr w:type="spellStart"/>
      <w:r w:rsidRPr="00662022">
        <w:rPr>
          <w:rFonts w:cs="Arial"/>
          <w:szCs w:val="24"/>
          <w:lang w:val="es-ES_tradnl"/>
        </w:rPr>
        <w:t>ontrol</w:t>
      </w:r>
      <w:proofErr w:type="spellEnd"/>
      <w:r w:rsidRPr="00662022">
        <w:rPr>
          <w:rFonts w:cs="Arial"/>
          <w:szCs w:val="24"/>
          <w:lang w:val="es-ES_tradnl"/>
        </w:rPr>
        <w:t xml:space="preserve"> </w:t>
      </w:r>
      <w:r w:rsidRPr="00662022">
        <w:rPr>
          <w:rFonts w:cs="Arial"/>
          <w:szCs w:val="24"/>
          <w:lang w:val="es-419"/>
        </w:rPr>
        <w:t>f</w:t>
      </w:r>
      <w:r w:rsidRPr="00662022">
        <w:rPr>
          <w:rFonts w:cs="Arial"/>
          <w:szCs w:val="24"/>
          <w:lang w:val="es-ES_tradnl"/>
        </w:rPr>
        <w:t>iscal</w:t>
      </w:r>
    </w:p>
    <w:p w14:paraId="1A33E770" w14:textId="77777777" w:rsidR="000540DC" w:rsidRPr="00662022" w:rsidRDefault="000540DC" w:rsidP="00282E47">
      <w:pPr>
        <w:pStyle w:val="Lista3"/>
        <w:numPr>
          <w:ilvl w:val="0"/>
          <w:numId w:val="186"/>
        </w:numPr>
        <w:tabs>
          <w:tab w:val="left" w:pos="1134"/>
        </w:tabs>
        <w:spacing w:line="360" w:lineRule="auto"/>
        <w:ind w:left="0" w:firstLine="709"/>
        <w:jc w:val="left"/>
        <w:rPr>
          <w:rFonts w:cs="Arial"/>
          <w:szCs w:val="24"/>
          <w:lang w:val="es-ES_tradnl"/>
        </w:rPr>
      </w:pPr>
      <w:r w:rsidRPr="00662022">
        <w:rPr>
          <w:rFonts w:cs="Arial"/>
          <w:szCs w:val="24"/>
          <w:lang w:val="es-ES_tradnl"/>
        </w:rPr>
        <w:t xml:space="preserve">Pronunciamiento de la </w:t>
      </w:r>
      <w:r w:rsidRPr="00662022">
        <w:rPr>
          <w:rFonts w:cs="Arial"/>
          <w:szCs w:val="24"/>
          <w:lang w:val="es-419"/>
        </w:rPr>
        <w:t>g</w:t>
      </w:r>
      <w:proofErr w:type="spellStart"/>
      <w:r w:rsidRPr="00662022">
        <w:rPr>
          <w:rFonts w:cs="Arial"/>
          <w:szCs w:val="24"/>
          <w:lang w:val="es-ES_tradnl"/>
        </w:rPr>
        <w:t>estión</w:t>
      </w:r>
      <w:proofErr w:type="spellEnd"/>
      <w:r w:rsidRPr="00662022">
        <w:rPr>
          <w:rFonts w:cs="Arial"/>
          <w:szCs w:val="24"/>
          <w:lang w:val="es-ES_tradnl"/>
        </w:rPr>
        <w:t xml:space="preserve"> </w:t>
      </w:r>
      <w:r w:rsidRPr="00662022">
        <w:rPr>
          <w:rFonts w:cs="Arial"/>
          <w:szCs w:val="24"/>
          <w:lang w:val="es-419"/>
        </w:rPr>
        <w:t>f</w:t>
      </w:r>
      <w:r w:rsidRPr="00662022">
        <w:rPr>
          <w:rFonts w:cs="Arial"/>
          <w:szCs w:val="24"/>
          <w:lang w:val="es-ES_tradnl"/>
        </w:rPr>
        <w:t>iscal</w:t>
      </w:r>
    </w:p>
    <w:p w14:paraId="54427879" w14:textId="77777777" w:rsidR="000540DC" w:rsidRPr="00662022" w:rsidRDefault="000540DC" w:rsidP="00282E47">
      <w:pPr>
        <w:pStyle w:val="Sangradetextonormal"/>
        <w:spacing w:after="0" w:line="360" w:lineRule="auto"/>
        <w:ind w:left="0" w:firstLine="709"/>
        <w:jc w:val="left"/>
        <w:rPr>
          <w:rFonts w:ascii="Arial" w:hAnsi="Arial" w:cs="Arial"/>
          <w:b/>
          <w:sz w:val="24"/>
          <w:szCs w:val="24"/>
          <w:lang w:val="es-ES_tradnl"/>
        </w:rPr>
      </w:pPr>
    </w:p>
    <w:p w14:paraId="15148A0F" w14:textId="28E3AD36" w:rsidR="008041C2" w:rsidRDefault="000540DC" w:rsidP="00282E47">
      <w:pPr>
        <w:pStyle w:val="Sangra2detindependiente"/>
        <w:spacing w:after="0" w:line="360" w:lineRule="auto"/>
        <w:ind w:left="0" w:firstLine="709"/>
        <w:rPr>
          <w:rFonts w:cs="Arial"/>
          <w:szCs w:val="24"/>
          <w:lang w:val="es-ES_tradnl"/>
        </w:rPr>
      </w:pPr>
      <w:r w:rsidRPr="008D5955">
        <w:rPr>
          <w:rFonts w:cs="Arial"/>
          <w:szCs w:val="24"/>
          <w:lang w:val="es-ES_tradnl"/>
        </w:rPr>
        <w:t xml:space="preserve">Nota: Cuando se generen nuevas versiones del </w:t>
      </w:r>
      <w:r w:rsidR="00C466E4" w:rsidRPr="008D5955">
        <w:rPr>
          <w:rFonts w:cs="Arial"/>
          <w:szCs w:val="24"/>
          <w:lang w:val="es-ES_tradnl"/>
        </w:rPr>
        <w:t>documento, l</w:t>
      </w:r>
      <w:r w:rsidRPr="008D5955">
        <w:rPr>
          <w:rFonts w:cs="Arial"/>
          <w:szCs w:val="24"/>
          <w:lang w:val="es-ES_tradnl"/>
        </w:rPr>
        <w:t>os resultados deben ser actualizados a la fecha de terminación de la vigencia del P</w:t>
      </w:r>
      <w:r w:rsidR="009072F6">
        <w:rPr>
          <w:rFonts w:cs="Arial"/>
          <w:szCs w:val="24"/>
          <w:lang w:val="es-ES_tradnl"/>
        </w:rPr>
        <w:t xml:space="preserve">lan </w:t>
      </w:r>
      <w:r w:rsidRPr="008D5955">
        <w:rPr>
          <w:rFonts w:cs="Arial"/>
          <w:szCs w:val="24"/>
          <w:lang w:val="es-ES_tradnl"/>
        </w:rPr>
        <w:t xml:space="preserve">anterior. </w:t>
      </w:r>
    </w:p>
    <w:p w14:paraId="2DC7A725" w14:textId="77777777" w:rsidR="00FD4774" w:rsidRPr="00662022" w:rsidRDefault="00FD4774" w:rsidP="00282E47">
      <w:pPr>
        <w:pStyle w:val="Sangra2detindependiente"/>
        <w:spacing w:after="0" w:line="360" w:lineRule="auto"/>
        <w:ind w:left="0" w:firstLine="709"/>
        <w:rPr>
          <w:rFonts w:cs="Arial"/>
          <w:b/>
          <w:szCs w:val="24"/>
          <w:lang w:val="es-ES_tradnl"/>
        </w:rPr>
      </w:pPr>
    </w:p>
    <w:p w14:paraId="50011B98" w14:textId="1818DCBA" w:rsidR="000540DC" w:rsidRPr="00662022" w:rsidRDefault="000540DC" w:rsidP="00282E47">
      <w:pPr>
        <w:pStyle w:val="Sangra2detindependiente"/>
        <w:numPr>
          <w:ilvl w:val="0"/>
          <w:numId w:val="189"/>
        </w:numPr>
        <w:tabs>
          <w:tab w:val="left" w:pos="1134"/>
        </w:tabs>
        <w:spacing w:after="0" w:line="360" w:lineRule="auto"/>
        <w:ind w:left="0" w:firstLine="709"/>
        <w:jc w:val="left"/>
        <w:rPr>
          <w:rFonts w:cs="Arial"/>
          <w:b/>
          <w:szCs w:val="24"/>
        </w:rPr>
      </w:pPr>
      <w:r w:rsidRPr="00662022">
        <w:rPr>
          <w:rFonts w:cs="Arial"/>
          <w:b/>
          <w:szCs w:val="24"/>
        </w:rPr>
        <w:t xml:space="preserve">PROGRAMACIÓN PLAN </w:t>
      </w:r>
      <w:r w:rsidR="005B1C0C">
        <w:rPr>
          <w:rFonts w:cs="Arial"/>
          <w:b/>
          <w:szCs w:val="24"/>
        </w:rPr>
        <w:t>DISTRITAL DE VIGILANCIA Y CONTROL FISCAL - PDVCF</w:t>
      </w:r>
      <w:r w:rsidRPr="00662022">
        <w:rPr>
          <w:rFonts w:cs="Arial"/>
          <w:b/>
          <w:szCs w:val="24"/>
        </w:rPr>
        <w:t>.</w:t>
      </w:r>
    </w:p>
    <w:p w14:paraId="558C6E42" w14:textId="77777777" w:rsidR="000540DC" w:rsidRPr="00662022" w:rsidRDefault="000540DC" w:rsidP="00282E47">
      <w:pPr>
        <w:pStyle w:val="Encabezado"/>
        <w:tabs>
          <w:tab w:val="clear" w:pos="4419"/>
          <w:tab w:val="clear" w:pos="8838"/>
        </w:tabs>
        <w:spacing w:line="360" w:lineRule="auto"/>
        <w:ind w:firstLine="709"/>
        <w:jc w:val="left"/>
        <w:rPr>
          <w:b/>
          <w:szCs w:val="24"/>
        </w:rPr>
      </w:pPr>
    </w:p>
    <w:p w14:paraId="076EC43B" w14:textId="77777777" w:rsidR="000540DC" w:rsidRPr="00662022" w:rsidRDefault="000540DC" w:rsidP="00282E47">
      <w:pPr>
        <w:pStyle w:val="Encabezado"/>
        <w:tabs>
          <w:tab w:val="clear" w:pos="4419"/>
          <w:tab w:val="clear" w:pos="8838"/>
        </w:tabs>
        <w:spacing w:line="360" w:lineRule="auto"/>
        <w:ind w:firstLine="709"/>
        <w:jc w:val="left"/>
        <w:rPr>
          <w:b/>
          <w:szCs w:val="24"/>
          <w:lang w:val="es-MX"/>
        </w:rPr>
      </w:pPr>
      <w:r w:rsidRPr="00662022">
        <w:rPr>
          <w:b/>
          <w:szCs w:val="24"/>
        </w:rPr>
        <w:t xml:space="preserve">Horizonte del </w:t>
      </w:r>
      <w:r w:rsidRPr="00662022">
        <w:rPr>
          <w:b/>
          <w:szCs w:val="24"/>
          <w:lang w:val="es-419"/>
        </w:rPr>
        <w:t>p</w:t>
      </w:r>
      <w:proofErr w:type="spellStart"/>
      <w:r w:rsidRPr="00662022">
        <w:rPr>
          <w:b/>
          <w:szCs w:val="24"/>
        </w:rPr>
        <w:t>lan</w:t>
      </w:r>
      <w:proofErr w:type="spellEnd"/>
      <w:r w:rsidRPr="00662022">
        <w:rPr>
          <w:b/>
          <w:szCs w:val="24"/>
        </w:rPr>
        <w:t xml:space="preserve">. </w:t>
      </w:r>
      <w:r w:rsidRPr="00662022">
        <w:rPr>
          <w:szCs w:val="24"/>
          <w:lang w:val="es-MX"/>
        </w:rPr>
        <w:t>Lapso que comprende el plan.</w:t>
      </w:r>
      <w:r w:rsidRPr="00662022">
        <w:rPr>
          <w:b/>
          <w:szCs w:val="24"/>
          <w:lang w:val="es-MX"/>
        </w:rPr>
        <w:t xml:space="preserve"> </w:t>
      </w:r>
    </w:p>
    <w:p w14:paraId="3F6AAE47" w14:textId="77777777" w:rsidR="000540DC" w:rsidRPr="00662022" w:rsidRDefault="000540DC" w:rsidP="00282E47">
      <w:pPr>
        <w:pStyle w:val="Encabezado"/>
        <w:tabs>
          <w:tab w:val="clear" w:pos="4419"/>
          <w:tab w:val="clear" w:pos="8838"/>
        </w:tabs>
        <w:spacing w:line="360" w:lineRule="auto"/>
        <w:ind w:firstLine="709"/>
        <w:jc w:val="left"/>
        <w:rPr>
          <w:b/>
          <w:szCs w:val="24"/>
        </w:rPr>
      </w:pPr>
    </w:p>
    <w:p w14:paraId="7AAC9F06" w14:textId="77777777" w:rsidR="000540DC" w:rsidRPr="00662022" w:rsidRDefault="000540DC" w:rsidP="00282E47">
      <w:pPr>
        <w:pStyle w:val="Encabezado"/>
        <w:tabs>
          <w:tab w:val="clear" w:pos="4419"/>
          <w:tab w:val="clear" w:pos="8838"/>
        </w:tabs>
        <w:spacing w:line="360" w:lineRule="auto"/>
        <w:ind w:firstLine="709"/>
        <w:jc w:val="left"/>
        <w:rPr>
          <w:szCs w:val="24"/>
        </w:rPr>
      </w:pPr>
      <w:r w:rsidRPr="00662022">
        <w:rPr>
          <w:b/>
          <w:szCs w:val="24"/>
        </w:rPr>
        <w:t xml:space="preserve">Cubrimiento </w:t>
      </w:r>
      <w:r w:rsidRPr="00662022">
        <w:rPr>
          <w:b/>
          <w:szCs w:val="24"/>
          <w:lang w:val="es-419"/>
        </w:rPr>
        <w:t>p</w:t>
      </w:r>
      <w:proofErr w:type="spellStart"/>
      <w:r w:rsidRPr="00662022">
        <w:rPr>
          <w:b/>
          <w:szCs w:val="24"/>
        </w:rPr>
        <w:t>resupuestal</w:t>
      </w:r>
      <w:proofErr w:type="spellEnd"/>
      <w:r w:rsidRPr="00662022">
        <w:rPr>
          <w:b/>
          <w:szCs w:val="24"/>
        </w:rPr>
        <w:t>.</w:t>
      </w:r>
      <w:r w:rsidRPr="00662022">
        <w:rPr>
          <w:szCs w:val="24"/>
        </w:rPr>
        <w:t xml:space="preserve"> Análisis del presupuesto del distrito frente a la acción fiscalizadora programada</w:t>
      </w:r>
      <w:r w:rsidR="004F5D8E" w:rsidRPr="00662022">
        <w:rPr>
          <w:szCs w:val="24"/>
        </w:rPr>
        <w:t>.</w:t>
      </w:r>
    </w:p>
    <w:p w14:paraId="4B5DA316" w14:textId="77777777" w:rsidR="000540DC" w:rsidRPr="00662022" w:rsidRDefault="000540DC" w:rsidP="00282E47">
      <w:pPr>
        <w:pStyle w:val="Encabezado"/>
        <w:tabs>
          <w:tab w:val="clear" w:pos="4419"/>
          <w:tab w:val="clear" w:pos="8838"/>
        </w:tabs>
        <w:spacing w:line="360" w:lineRule="auto"/>
        <w:ind w:firstLine="709"/>
        <w:jc w:val="left"/>
        <w:rPr>
          <w:b/>
          <w:szCs w:val="24"/>
        </w:rPr>
      </w:pPr>
    </w:p>
    <w:p w14:paraId="62467136" w14:textId="77777777" w:rsidR="000540DC" w:rsidRPr="00662022" w:rsidRDefault="000540DC" w:rsidP="00282E47">
      <w:pPr>
        <w:pStyle w:val="Encabezado"/>
        <w:tabs>
          <w:tab w:val="clear" w:pos="4419"/>
          <w:tab w:val="clear" w:pos="8838"/>
        </w:tabs>
        <w:spacing w:line="360" w:lineRule="auto"/>
        <w:ind w:firstLine="709"/>
        <w:jc w:val="left"/>
        <w:rPr>
          <w:szCs w:val="24"/>
        </w:rPr>
      </w:pPr>
      <w:r w:rsidRPr="00662022">
        <w:rPr>
          <w:b/>
          <w:szCs w:val="24"/>
        </w:rPr>
        <w:t xml:space="preserve">Cobertura </w:t>
      </w:r>
      <w:r w:rsidRPr="00662022">
        <w:rPr>
          <w:b/>
          <w:szCs w:val="24"/>
          <w:lang w:val="es-419"/>
        </w:rPr>
        <w:t>s</w:t>
      </w:r>
      <w:proofErr w:type="spellStart"/>
      <w:r w:rsidRPr="00662022">
        <w:rPr>
          <w:b/>
          <w:szCs w:val="24"/>
        </w:rPr>
        <w:t>ujetos</w:t>
      </w:r>
      <w:proofErr w:type="spellEnd"/>
      <w:r w:rsidRPr="00662022">
        <w:rPr>
          <w:b/>
          <w:szCs w:val="24"/>
        </w:rPr>
        <w:t xml:space="preserve"> de </w:t>
      </w:r>
      <w:r w:rsidRPr="00662022">
        <w:rPr>
          <w:b/>
          <w:szCs w:val="24"/>
          <w:lang w:val="es-419"/>
        </w:rPr>
        <w:t>v</w:t>
      </w:r>
      <w:proofErr w:type="spellStart"/>
      <w:r w:rsidRPr="00662022">
        <w:rPr>
          <w:b/>
          <w:szCs w:val="24"/>
        </w:rPr>
        <w:t>igilancia</w:t>
      </w:r>
      <w:proofErr w:type="spellEnd"/>
      <w:r w:rsidRPr="00662022">
        <w:rPr>
          <w:b/>
          <w:szCs w:val="24"/>
        </w:rPr>
        <w:t xml:space="preserve"> y </w:t>
      </w:r>
      <w:r w:rsidRPr="00662022">
        <w:rPr>
          <w:b/>
          <w:szCs w:val="24"/>
          <w:lang w:val="es-419"/>
        </w:rPr>
        <w:t>c</w:t>
      </w:r>
      <w:proofErr w:type="spellStart"/>
      <w:r w:rsidRPr="00662022">
        <w:rPr>
          <w:b/>
          <w:szCs w:val="24"/>
        </w:rPr>
        <w:t>ontrol</w:t>
      </w:r>
      <w:proofErr w:type="spellEnd"/>
      <w:r w:rsidRPr="00662022">
        <w:rPr>
          <w:b/>
          <w:szCs w:val="24"/>
        </w:rPr>
        <w:t xml:space="preserve"> </w:t>
      </w:r>
      <w:r w:rsidRPr="00662022">
        <w:rPr>
          <w:b/>
          <w:szCs w:val="24"/>
          <w:lang w:val="es-419"/>
        </w:rPr>
        <w:t>f</w:t>
      </w:r>
      <w:r w:rsidRPr="00662022">
        <w:rPr>
          <w:b/>
          <w:szCs w:val="24"/>
        </w:rPr>
        <w:t>iscal.</w:t>
      </w:r>
      <w:r w:rsidRPr="00662022">
        <w:rPr>
          <w:szCs w:val="24"/>
        </w:rPr>
        <w:t xml:space="preserve"> Análisis de la cobertura de los sujetos de vigilancia y control fiscal. </w:t>
      </w:r>
    </w:p>
    <w:p w14:paraId="437205E0" w14:textId="77777777" w:rsidR="000540DC" w:rsidRPr="00662022" w:rsidRDefault="000540DC" w:rsidP="00282E47">
      <w:pPr>
        <w:pStyle w:val="Encabezado"/>
        <w:tabs>
          <w:tab w:val="clear" w:pos="4419"/>
          <w:tab w:val="clear" w:pos="8838"/>
        </w:tabs>
        <w:spacing w:line="360" w:lineRule="auto"/>
        <w:ind w:firstLine="709"/>
        <w:jc w:val="left"/>
        <w:rPr>
          <w:b/>
          <w:szCs w:val="24"/>
        </w:rPr>
      </w:pPr>
    </w:p>
    <w:p w14:paraId="08583360" w14:textId="407B0D35" w:rsidR="000540DC" w:rsidRPr="00662022" w:rsidRDefault="009D241F" w:rsidP="00282E47">
      <w:pPr>
        <w:pStyle w:val="Encabezado"/>
        <w:tabs>
          <w:tab w:val="clear" w:pos="4419"/>
          <w:tab w:val="clear" w:pos="8838"/>
        </w:tabs>
        <w:spacing w:line="360" w:lineRule="auto"/>
        <w:ind w:firstLine="709"/>
        <w:jc w:val="left"/>
        <w:rPr>
          <w:szCs w:val="24"/>
        </w:rPr>
      </w:pPr>
      <w:r>
        <w:rPr>
          <w:b/>
          <w:szCs w:val="24"/>
        </w:rPr>
        <w:t>Acciones de Vigilancia y Control Fiscal</w:t>
      </w:r>
      <w:r w:rsidR="000540DC" w:rsidRPr="00662022">
        <w:rPr>
          <w:b/>
          <w:szCs w:val="24"/>
          <w:lang w:val="es-MX"/>
        </w:rPr>
        <w:t xml:space="preserve">. </w:t>
      </w:r>
      <w:r w:rsidR="005234EB" w:rsidRPr="005234EB">
        <w:rPr>
          <w:szCs w:val="24"/>
        </w:rPr>
        <w:t xml:space="preserve">Relacionar la </w:t>
      </w:r>
      <w:r w:rsidR="005234EB">
        <w:rPr>
          <w:szCs w:val="24"/>
        </w:rPr>
        <w:t>cantidad de acciones de vigilancia (auditorías, actuaciones, especial seguimiento) programadas por dirección.</w:t>
      </w:r>
    </w:p>
    <w:p w14:paraId="3AB7AAEA" w14:textId="77777777" w:rsidR="000540DC" w:rsidRPr="00662022" w:rsidRDefault="000540DC" w:rsidP="00282E47">
      <w:pPr>
        <w:pStyle w:val="Encabezado"/>
        <w:tabs>
          <w:tab w:val="clear" w:pos="4419"/>
          <w:tab w:val="clear" w:pos="8838"/>
        </w:tabs>
        <w:spacing w:line="360" w:lineRule="auto"/>
        <w:ind w:firstLine="709"/>
        <w:jc w:val="left"/>
        <w:rPr>
          <w:b/>
          <w:szCs w:val="24"/>
        </w:rPr>
      </w:pPr>
    </w:p>
    <w:p w14:paraId="2CD4530F" w14:textId="77777777" w:rsidR="000540DC" w:rsidRPr="00662022" w:rsidRDefault="000540DC" w:rsidP="00282E47">
      <w:pPr>
        <w:pStyle w:val="Sangra2detindependiente"/>
        <w:numPr>
          <w:ilvl w:val="0"/>
          <w:numId w:val="189"/>
        </w:numPr>
        <w:tabs>
          <w:tab w:val="left" w:pos="1134"/>
        </w:tabs>
        <w:spacing w:after="0" w:line="360" w:lineRule="auto"/>
        <w:ind w:left="0" w:firstLine="709"/>
        <w:jc w:val="left"/>
        <w:rPr>
          <w:rFonts w:cs="Arial"/>
          <w:b/>
          <w:szCs w:val="24"/>
          <w:lang w:val="es-MX"/>
        </w:rPr>
      </w:pPr>
      <w:r w:rsidRPr="00662022">
        <w:rPr>
          <w:rFonts w:cs="Arial"/>
          <w:b/>
          <w:szCs w:val="24"/>
          <w:lang w:val="es-MX"/>
        </w:rPr>
        <w:t>TEMAS CON RESPECTO A LA CGR O AGR</w:t>
      </w:r>
    </w:p>
    <w:p w14:paraId="688340F6" w14:textId="77777777" w:rsidR="000540DC" w:rsidRPr="00662022" w:rsidRDefault="000540DC" w:rsidP="00282E47">
      <w:pPr>
        <w:pStyle w:val="Encabezado"/>
        <w:tabs>
          <w:tab w:val="clear" w:pos="4419"/>
          <w:tab w:val="clear" w:pos="8838"/>
        </w:tabs>
        <w:spacing w:line="360" w:lineRule="auto"/>
        <w:ind w:firstLine="709"/>
        <w:jc w:val="left"/>
        <w:rPr>
          <w:color w:val="FF0000"/>
          <w:szCs w:val="24"/>
        </w:rPr>
      </w:pPr>
    </w:p>
    <w:p w14:paraId="0E600765" w14:textId="77777777" w:rsidR="000540DC" w:rsidRPr="00662022" w:rsidRDefault="000540DC" w:rsidP="00282E47">
      <w:pPr>
        <w:pStyle w:val="Encabezado"/>
        <w:tabs>
          <w:tab w:val="clear" w:pos="4419"/>
          <w:tab w:val="clear" w:pos="8838"/>
        </w:tabs>
        <w:spacing w:line="360" w:lineRule="auto"/>
        <w:ind w:firstLine="709"/>
        <w:jc w:val="left"/>
        <w:rPr>
          <w:szCs w:val="24"/>
        </w:rPr>
      </w:pPr>
      <w:r w:rsidRPr="00662022">
        <w:rPr>
          <w:szCs w:val="24"/>
        </w:rPr>
        <w:t>En caso de que aplique</w:t>
      </w:r>
    </w:p>
    <w:p w14:paraId="7DA41EDE" w14:textId="77777777" w:rsidR="00C466E4" w:rsidRPr="00662022" w:rsidRDefault="00C466E4" w:rsidP="00282E47">
      <w:pPr>
        <w:pStyle w:val="Encabezado"/>
        <w:tabs>
          <w:tab w:val="clear" w:pos="4419"/>
          <w:tab w:val="clear" w:pos="8838"/>
        </w:tabs>
        <w:spacing w:line="360" w:lineRule="auto"/>
        <w:ind w:firstLine="709"/>
        <w:jc w:val="left"/>
        <w:rPr>
          <w:color w:val="FF0000"/>
          <w:szCs w:val="24"/>
        </w:rPr>
      </w:pPr>
    </w:p>
    <w:p w14:paraId="1C41236F" w14:textId="77777777" w:rsidR="00E42A51" w:rsidRPr="00662022" w:rsidRDefault="000540DC" w:rsidP="00282E47">
      <w:pPr>
        <w:pStyle w:val="Sangra2detindependiente"/>
        <w:numPr>
          <w:ilvl w:val="0"/>
          <w:numId w:val="189"/>
        </w:numPr>
        <w:tabs>
          <w:tab w:val="left" w:pos="1134"/>
        </w:tabs>
        <w:spacing w:after="0" w:line="360" w:lineRule="auto"/>
        <w:ind w:left="0" w:firstLine="709"/>
        <w:jc w:val="left"/>
        <w:rPr>
          <w:rFonts w:cs="Arial"/>
          <w:b/>
          <w:color w:val="A6A6A6" w:themeColor="background1" w:themeShade="A6"/>
          <w:szCs w:val="24"/>
        </w:rPr>
      </w:pPr>
      <w:r w:rsidRPr="00662022">
        <w:rPr>
          <w:rFonts w:cs="Arial"/>
          <w:b/>
          <w:szCs w:val="24"/>
          <w:lang w:val="es-MX"/>
        </w:rPr>
        <w:t xml:space="preserve">ANEXO </w:t>
      </w:r>
    </w:p>
    <w:p w14:paraId="09F92BAD" w14:textId="77777777" w:rsidR="000540DC" w:rsidRPr="00662022" w:rsidRDefault="000540DC" w:rsidP="00282E47">
      <w:pPr>
        <w:pStyle w:val="Encabezado"/>
        <w:tabs>
          <w:tab w:val="clear" w:pos="4419"/>
          <w:tab w:val="clear" w:pos="8838"/>
        </w:tabs>
        <w:spacing w:line="360" w:lineRule="auto"/>
        <w:ind w:firstLine="709"/>
        <w:jc w:val="left"/>
        <w:rPr>
          <w:b/>
          <w:szCs w:val="24"/>
          <w:lang w:val="es-MX"/>
        </w:rPr>
      </w:pPr>
    </w:p>
    <w:p w14:paraId="7DC68029" w14:textId="77777777" w:rsidR="00585434" w:rsidRDefault="000540DC" w:rsidP="00282E47">
      <w:pPr>
        <w:pStyle w:val="Encabezado"/>
        <w:tabs>
          <w:tab w:val="clear" w:pos="4419"/>
          <w:tab w:val="clear" w:pos="8838"/>
        </w:tabs>
        <w:spacing w:line="360" w:lineRule="auto"/>
        <w:ind w:firstLine="709"/>
        <w:jc w:val="left"/>
        <w:rPr>
          <w:szCs w:val="24"/>
          <w:lang w:val="es-MX"/>
        </w:rPr>
      </w:pPr>
      <w:r w:rsidRPr="00662022">
        <w:rPr>
          <w:b/>
          <w:szCs w:val="24"/>
          <w:lang w:val="es-MX"/>
        </w:rPr>
        <w:t>Relación de</w:t>
      </w:r>
      <w:r w:rsidR="00585434">
        <w:rPr>
          <w:b/>
          <w:szCs w:val="24"/>
          <w:lang w:val="es-MX"/>
        </w:rPr>
        <w:t xml:space="preserve"> acciones de vigilancia y control fiscal </w:t>
      </w:r>
      <w:r w:rsidRPr="00662022">
        <w:rPr>
          <w:b/>
          <w:szCs w:val="24"/>
          <w:lang w:val="es-MX"/>
        </w:rPr>
        <w:t>programadas.</w:t>
      </w:r>
      <w:r w:rsidRPr="00662022">
        <w:rPr>
          <w:szCs w:val="24"/>
          <w:lang w:val="es-MX"/>
        </w:rPr>
        <w:t xml:space="preserve"> </w:t>
      </w:r>
    </w:p>
    <w:p w14:paraId="0ACB16A4" w14:textId="77777777" w:rsidR="00282E47" w:rsidRDefault="00282E47" w:rsidP="00282E47">
      <w:pPr>
        <w:pStyle w:val="Encabezado"/>
        <w:tabs>
          <w:tab w:val="clear" w:pos="4419"/>
          <w:tab w:val="clear" w:pos="8838"/>
        </w:tabs>
        <w:spacing w:line="360" w:lineRule="auto"/>
        <w:ind w:firstLine="709"/>
        <w:jc w:val="left"/>
        <w:rPr>
          <w:szCs w:val="24"/>
          <w:lang w:val="es-MX"/>
        </w:rPr>
      </w:pPr>
    </w:p>
    <w:p w14:paraId="370D30DD" w14:textId="3004FECD" w:rsidR="000540DC" w:rsidRPr="00662022" w:rsidRDefault="000540DC" w:rsidP="00282E47">
      <w:pPr>
        <w:pStyle w:val="Encabezado"/>
        <w:tabs>
          <w:tab w:val="clear" w:pos="4419"/>
          <w:tab w:val="clear" w:pos="8838"/>
        </w:tabs>
        <w:spacing w:line="360" w:lineRule="auto"/>
        <w:ind w:firstLine="709"/>
        <w:jc w:val="left"/>
        <w:rPr>
          <w:szCs w:val="24"/>
        </w:rPr>
      </w:pPr>
      <w:r w:rsidRPr="00662022">
        <w:rPr>
          <w:szCs w:val="24"/>
        </w:rPr>
        <w:t>Incluir la matriz consolidada que relaciona las a</w:t>
      </w:r>
      <w:r w:rsidR="00111277">
        <w:rPr>
          <w:szCs w:val="24"/>
        </w:rPr>
        <w:t xml:space="preserve">cciones </w:t>
      </w:r>
      <w:r w:rsidRPr="00662022">
        <w:rPr>
          <w:szCs w:val="24"/>
        </w:rPr>
        <w:t xml:space="preserve">programadas durante la </w:t>
      </w:r>
      <w:r w:rsidRPr="00662022">
        <w:rPr>
          <w:szCs w:val="24"/>
        </w:rPr>
        <w:lastRenderedPageBreak/>
        <w:t xml:space="preserve">vigencia, determinando </w:t>
      </w:r>
      <w:r w:rsidR="00E60A2E">
        <w:rPr>
          <w:szCs w:val="24"/>
        </w:rPr>
        <w:t xml:space="preserve">como mínimo: </w:t>
      </w:r>
      <w:r w:rsidRPr="00662022">
        <w:rPr>
          <w:szCs w:val="24"/>
        </w:rPr>
        <w:t xml:space="preserve">código, </w:t>
      </w:r>
      <w:r w:rsidR="00A311D2">
        <w:rPr>
          <w:szCs w:val="24"/>
        </w:rPr>
        <w:t xml:space="preserve">dirección, sujeto, presupuesto a auditar, modalidad o tipo, </w:t>
      </w:r>
      <w:r w:rsidRPr="00662022">
        <w:rPr>
          <w:szCs w:val="24"/>
        </w:rPr>
        <w:t xml:space="preserve">tema o nombre, </w:t>
      </w:r>
      <w:r w:rsidR="00A311D2">
        <w:rPr>
          <w:szCs w:val="24"/>
        </w:rPr>
        <w:t xml:space="preserve">fecha de inicio y terminación, </w:t>
      </w:r>
      <w:r w:rsidR="00E60A2E">
        <w:rPr>
          <w:szCs w:val="24"/>
        </w:rPr>
        <w:t xml:space="preserve">cantidad de </w:t>
      </w:r>
      <w:r w:rsidRPr="00662022">
        <w:rPr>
          <w:szCs w:val="24"/>
        </w:rPr>
        <w:t>auditores</w:t>
      </w:r>
      <w:r w:rsidR="00E60A2E">
        <w:rPr>
          <w:szCs w:val="24"/>
        </w:rPr>
        <w:t xml:space="preserve"> o equipo de trabajo</w:t>
      </w:r>
      <w:r w:rsidRPr="00662022">
        <w:rPr>
          <w:szCs w:val="24"/>
        </w:rPr>
        <w:t>, la cual es tomad</w:t>
      </w:r>
      <w:r w:rsidR="00CB597F" w:rsidRPr="00662022">
        <w:rPr>
          <w:szCs w:val="24"/>
        </w:rPr>
        <w:t>o</w:t>
      </w:r>
      <w:r w:rsidRPr="00662022">
        <w:rPr>
          <w:szCs w:val="24"/>
        </w:rPr>
        <w:t xml:space="preserve"> del aplicativo de trazabilidad.</w:t>
      </w:r>
    </w:p>
    <w:p w14:paraId="10185DCA" w14:textId="77777777" w:rsidR="000540DC" w:rsidRPr="00662022" w:rsidRDefault="000540DC" w:rsidP="00282E47">
      <w:pPr>
        <w:pStyle w:val="Encabezado"/>
        <w:tabs>
          <w:tab w:val="clear" w:pos="4419"/>
          <w:tab w:val="clear" w:pos="8838"/>
        </w:tabs>
        <w:spacing w:line="360" w:lineRule="auto"/>
        <w:ind w:firstLine="709"/>
        <w:jc w:val="left"/>
        <w:rPr>
          <w:szCs w:val="24"/>
        </w:rPr>
      </w:pPr>
    </w:p>
    <w:p w14:paraId="11D2B726" w14:textId="77777777" w:rsidR="00E42A51" w:rsidRPr="00662022" w:rsidRDefault="000540DC" w:rsidP="00282E47">
      <w:pPr>
        <w:pStyle w:val="Sangra2detindependiente"/>
        <w:numPr>
          <w:ilvl w:val="0"/>
          <w:numId w:val="189"/>
        </w:numPr>
        <w:tabs>
          <w:tab w:val="left" w:pos="1134"/>
        </w:tabs>
        <w:spacing w:after="0" w:line="360" w:lineRule="auto"/>
        <w:ind w:left="0" w:firstLine="709"/>
        <w:jc w:val="left"/>
        <w:rPr>
          <w:rFonts w:cs="Arial"/>
          <w:b/>
          <w:color w:val="A6A6A6" w:themeColor="background1" w:themeShade="A6"/>
          <w:szCs w:val="24"/>
        </w:rPr>
      </w:pPr>
      <w:r w:rsidRPr="00662022">
        <w:rPr>
          <w:rFonts w:cs="Arial"/>
          <w:b/>
          <w:szCs w:val="24"/>
        </w:rPr>
        <w:t>CONTROL DE CAMBIOS</w:t>
      </w:r>
      <w:r w:rsidR="00E42A51" w:rsidRPr="00662022">
        <w:rPr>
          <w:rFonts w:cs="Arial"/>
          <w:b/>
          <w:szCs w:val="24"/>
        </w:rPr>
        <w:t xml:space="preserve"> </w:t>
      </w:r>
    </w:p>
    <w:tbl>
      <w:tblPr>
        <w:tblW w:w="5000" w:type="pct"/>
        <w:tblCellMar>
          <w:left w:w="70" w:type="dxa"/>
          <w:right w:w="70" w:type="dxa"/>
        </w:tblCellMar>
        <w:tblLook w:val="04A0" w:firstRow="1" w:lastRow="0" w:firstColumn="1" w:lastColumn="0" w:noHBand="0" w:noVBand="1"/>
        <w:tblCaption w:val="Control de cambios"/>
        <w:tblDescription w:val="Tabla con siete columnas, en la primera se determina el código de auditoría, la segunda menciona la Dirección Sectorial, la tercera especifica el tipo de modificación, cuarta determina la fecha de aprobación, la quinta referencia el radicado de solicitud, la sexta determina la vesrión y la última especifica el estado de la auditoría."/>
      </w:tblPr>
      <w:tblGrid>
        <w:gridCol w:w="1194"/>
        <w:gridCol w:w="2877"/>
        <w:gridCol w:w="1607"/>
        <w:gridCol w:w="1474"/>
        <w:gridCol w:w="1221"/>
        <w:gridCol w:w="1021"/>
      </w:tblGrid>
      <w:tr w:rsidR="005B7937" w:rsidRPr="00282E47" w14:paraId="164B6074" w14:textId="77777777" w:rsidTr="00621DBA">
        <w:trPr>
          <w:trHeight w:val="300"/>
          <w:tblHeader/>
        </w:trPr>
        <w:tc>
          <w:tcPr>
            <w:tcW w:w="595" w:type="pct"/>
            <w:tcBorders>
              <w:top w:val="single" w:sz="4" w:space="0" w:color="000000"/>
              <w:left w:val="single" w:sz="4" w:space="0" w:color="000000"/>
              <w:bottom w:val="single" w:sz="4" w:space="0" w:color="000000"/>
              <w:right w:val="single" w:sz="4" w:space="0" w:color="000000"/>
            </w:tcBorders>
            <w:shd w:val="clear" w:color="auto" w:fill="FFC000" w:themeFill="accent4"/>
            <w:vAlign w:val="center"/>
            <w:hideMark/>
          </w:tcPr>
          <w:p w14:paraId="5BC8D916" w14:textId="77777777"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Código Auditoría</w:t>
            </w:r>
          </w:p>
        </w:tc>
        <w:tc>
          <w:tcPr>
            <w:tcW w:w="1758" w:type="pct"/>
            <w:tcBorders>
              <w:top w:val="single" w:sz="4" w:space="0" w:color="000000"/>
              <w:left w:val="nil"/>
              <w:bottom w:val="single" w:sz="4" w:space="0" w:color="000000"/>
              <w:right w:val="single" w:sz="4" w:space="0" w:color="000000"/>
            </w:tcBorders>
            <w:shd w:val="clear" w:color="auto" w:fill="FFC000" w:themeFill="accent4"/>
            <w:vAlign w:val="center"/>
            <w:hideMark/>
          </w:tcPr>
          <w:p w14:paraId="433D083E" w14:textId="3523430C"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Dirección</w:t>
            </w:r>
          </w:p>
        </w:tc>
        <w:tc>
          <w:tcPr>
            <w:tcW w:w="795" w:type="pct"/>
            <w:tcBorders>
              <w:top w:val="single" w:sz="4" w:space="0" w:color="000000"/>
              <w:left w:val="nil"/>
              <w:bottom w:val="single" w:sz="4" w:space="0" w:color="000000"/>
              <w:right w:val="single" w:sz="4" w:space="0" w:color="000000"/>
            </w:tcBorders>
            <w:shd w:val="clear" w:color="auto" w:fill="FFC000" w:themeFill="accent4"/>
            <w:vAlign w:val="center"/>
            <w:hideMark/>
          </w:tcPr>
          <w:p w14:paraId="177217E7" w14:textId="77777777"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Tipo Modificación</w:t>
            </w:r>
          </w:p>
        </w:tc>
        <w:tc>
          <w:tcPr>
            <w:tcW w:w="730" w:type="pct"/>
            <w:tcBorders>
              <w:top w:val="single" w:sz="4" w:space="0" w:color="000000"/>
              <w:left w:val="nil"/>
              <w:bottom w:val="single" w:sz="4" w:space="0" w:color="000000"/>
              <w:right w:val="single" w:sz="4" w:space="0" w:color="000000"/>
            </w:tcBorders>
            <w:shd w:val="clear" w:color="auto" w:fill="FFC000" w:themeFill="accent4"/>
            <w:vAlign w:val="center"/>
            <w:hideMark/>
          </w:tcPr>
          <w:p w14:paraId="0F0BC98B" w14:textId="77777777"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Fecha Aprobación</w:t>
            </w:r>
          </w:p>
        </w:tc>
        <w:tc>
          <w:tcPr>
            <w:tcW w:w="609" w:type="pct"/>
            <w:tcBorders>
              <w:top w:val="single" w:sz="4" w:space="0" w:color="000000"/>
              <w:left w:val="nil"/>
              <w:bottom w:val="single" w:sz="4" w:space="0" w:color="000000"/>
              <w:right w:val="single" w:sz="4" w:space="0" w:color="000000"/>
            </w:tcBorders>
            <w:shd w:val="clear" w:color="auto" w:fill="FFC000" w:themeFill="accent4"/>
            <w:vAlign w:val="center"/>
            <w:hideMark/>
          </w:tcPr>
          <w:p w14:paraId="523F9E0E" w14:textId="77777777"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Radicado</w:t>
            </w:r>
          </w:p>
        </w:tc>
        <w:tc>
          <w:tcPr>
            <w:tcW w:w="513" w:type="pct"/>
            <w:tcBorders>
              <w:top w:val="single" w:sz="4" w:space="0" w:color="000000"/>
              <w:left w:val="nil"/>
              <w:bottom w:val="single" w:sz="4" w:space="0" w:color="000000"/>
              <w:right w:val="single" w:sz="4" w:space="0" w:color="000000"/>
            </w:tcBorders>
            <w:shd w:val="clear" w:color="auto" w:fill="FFC000" w:themeFill="accent4"/>
            <w:vAlign w:val="center"/>
            <w:hideMark/>
          </w:tcPr>
          <w:p w14:paraId="6D9F60A4" w14:textId="7EC6A9AE" w:rsidR="005B7937" w:rsidRPr="00282E47" w:rsidRDefault="005B7937" w:rsidP="00282E47">
            <w:pPr>
              <w:spacing w:after="0" w:line="360" w:lineRule="auto"/>
              <w:jc w:val="center"/>
              <w:rPr>
                <w:rFonts w:eastAsia="Times New Roman" w:cs="Arial"/>
                <w:b/>
                <w:color w:val="000000"/>
                <w:szCs w:val="20"/>
                <w:lang w:eastAsia="es-CO"/>
              </w:rPr>
            </w:pPr>
            <w:r w:rsidRPr="00282E47">
              <w:rPr>
                <w:rFonts w:eastAsia="Times New Roman" w:cs="Arial"/>
                <w:b/>
                <w:color w:val="000000"/>
                <w:szCs w:val="20"/>
                <w:lang w:eastAsia="es-CO"/>
              </w:rPr>
              <w:t>Versión P</w:t>
            </w:r>
            <w:r w:rsidR="00F25754" w:rsidRPr="00282E47">
              <w:rPr>
                <w:rFonts w:eastAsia="Times New Roman" w:cs="Arial"/>
                <w:b/>
                <w:color w:val="000000"/>
                <w:szCs w:val="20"/>
                <w:lang w:eastAsia="es-CO"/>
              </w:rPr>
              <w:t>DVCF</w:t>
            </w:r>
          </w:p>
        </w:tc>
      </w:tr>
      <w:tr w:rsidR="005B7937" w:rsidRPr="00282E47" w14:paraId="3823DECF" w14:textId="77777777" w:rsidTr="00621DBA">
        <w:trPr>
          <w:trHeight w:val="300"/>
        </w:trPr>
        <w:tc>
          <w:tcPr>
            <w:tcW w:w="595" w:type="pct"/>
            <w:tcBorders>
              <w:top w:val="nil"/>
              <w:left w:val="single" w:sz="4" w:space="0" w:color="000000"/>
              <w:bottom w:val="single" w:sz="4" w:space="0" w:color="000000"/>
              <w:right w:val="single" w:sz="4" w:space="0" w:color="000000"/>
            </w:tcBorders>
            <w:shd w:val="clear" w:color="auto" w:fill="auto"/>
            <w:vAlign w:val="center"/>
          </w:tcPr>
          <w:p w14:paraId="64BFF2C4"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1758" w:type="pct"/>
            <w:tcBorders>
              <w:top w:val="nil"/>
              <w:left w:val="nil"/>
              <w:bottom w:val="single" w:sz="4" w:space="0" w:color="000000"/>
              <w:right w:val="single" w:sz="4" w:space="0" w:color="000000"/>
            </w:tcBorders>
            <w:shd w:val="clear" w:color="auto" w:fill="auto"/>
            <w:vAlign w:val="center"/>
          </w:tcPr>
          <w:p w14:paraId="32D144FC"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795" w:type="pct"/>
            <w:tcBorders>
              <w:top w:val="nil"/>
              <w:left w:val="nil"/>
              <w:bottom w:val="single" w:sz="4" w:space="0" w:color="000000"/>
              <w:right w:val="single" w:sz="4" w:space="0" w:color="000000"/>
            </w:tcBorders>
            <w:shd w:val="clear" w:color="auto" w:fill="auto"/>
            <w:vAlign w:val="center"/>
          </w:tcPr>
          <w:p w14:paraId="21505416"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730" w:type="pct"/>
            <w:tcBorders>
              <w:top w:val="nil"/>
              <w:left w:val="nil"/>
              <w:bottom w:val="single" w:sz="4" w:space="0" w:color="000000"/>
              <w:right w:val="single" w:sz="4" w:space="0" w:color="000000"/>
            </w:tcBorders>
            <w:shd w:val="clear" w:color="auto" w:fill="auto"/>
            <w:vAlign w:val="center"/>
          </w:tcPr>
          <w:p w14:paraId="21B68FFC"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609" w:type="pct"/>
            <w:tcBorders>
              <w:top w:val="nil"/>
              <w:left w:val="nil"/>
              <w:bottom w:val="single" w:sz="4" w:space="0" w:color="000000"/>
              <w:right w:val="single" w:sz="4" w:space="0" w:color="000000"/>
            </w:tcBorders>
            <w:shd w:val="clear" w:color="auto" w:fill="auto"/>
            <w:vAlign w:val="center"/>
          </w:tcPr>
          <w:p w14:paraId="73BE6EAA"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513" w:type="pct"/>
            <w:tcBorders>
              <w:top w:val="nil"/>
              <w:left w:val="nil"/>
              <w:bottom w:val="single" w:sz="4" w:space="0" w:color="000000"/>
              <w:right w:val="single" w:sz="4" w:space="0" w:color="000000"/>
            </w:tcBorders>
            <w:shd w:val="clear" w:color="auto" w:fill="auto"/>
            <w:vAlign w:val="center"/>
          </w:tcPr>
          <w:p w14:paraId="6BA871D5" w14:textId="77777777" w:rsidR="005B7937" w:rsidRPr="00282E47" w:rsidRDefault="005B7937" w:rsidP="00282E47">
            <w:pPr>
              <w:spacing w:after="0" w:line="360" w:lineRule="auto"/>
              <w:jc w:val="center"/>
              <w:rPr>
                <w:rFonts w:eastAsia="Times New Roman" w:cs="Arial"/>
                <w:color w:val="000000"/>
                <w:szCs w:val="20"/>
                <w:lang w:eastAsia="es-CO"/>
              </w:rPr>
            </w:pPr>
          </w:p>
        </w:tc>
      </w:tr>
      <w:tr w:rsidR="005B7937" w:rsidRPr="00282E47" w14:paraId="541DEF3C" w14:textId="77777777" w:rsidTr="00621DBA">
        <w:trPr>
          <w:trHeight w:val="300"/>
        </w:trPr>
        <w:tc>
          <w:tcPr>
            <w:tcW w:w="595" w:type="pct"/>
            <w:tcBorders>
              <w:top w:val="nil"/>
              <w:left w:val="single" w:sz="4" w:space="0" w:color="000000"/>
              <w:bottom w:val="single" w:sz="4" w:space="0" w:color="000000"/>
              <w:right w:val="single" w:sz="4" w:space="0" w:color="000000"/>
            </w:tcBorders>
            <w:shd w:val="clear" w:color="auto" w:fill="auto"/>
            <w:vAlign w:val="center"/>
          </w:tcPr>
          <w:p w14:paraId="53276A5D"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1758" w:type="pct"/>
            <w:tcBorders>
              <w:top w:val="nil"/>
              <w:left w:val="nil"/>
              <w:bottom w:val="single" w:sz="4" w:space="0" w:color="000000"/>
              <w:right w:val="single" w:sz="4" w:space="0" w:color="000000"/>
            </w:tcBorders>
            <w:shd w:val="clear" w:color="auto" w:fill="auto"/>
            <w:vAlign w:val="center"/>
          </w:tcPr>
          <w:p w14:paraId="2A285059"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795" w:type="pct"/>
            <w:tcBorders>
              <w:top w:val="nil"/>
              <w:left w:val="nil"/>
              <w:bottom w:val="single" w:sz="4" w:space="0" w:color="000000"/>
              <w:right w:val="single" w:sz="4" w:space="0" w:color="000000"/>
            </w:tcBorders>
            <w:shd w:val="clear" w:color="auto" w:fill="auto"/>
            <w:vAlign w:val="center"/>
          </w:tcPr>
          <w:p w14:paraId="679F22A6"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730" w:type="pct"/>
            <w:tcBorders>
              <w:top w:val="nil"/>
              <w:left w:val="nil"/>
              <w:bottom w:val="single" w:sz="4" w:space="0" w:color="000000"/>
              <w:right w:val="single" w:sz="4" w:space="0" w:color="000000"/>
            </w:tcBorders>
            <w:shd w:val="clear" w:color="auto" w:fill="auto"/>
            <w:vAlign w:val="center"/>
          </w:tcPr>
          <w:p w14:paraId="5F011C9C"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609" w:type="pct"/>
            <w:tcBorders>
              <w:top w:val="nil"/>
              <w:left w:val="nil"/>
              <w:bottom w:val="single" w:sz="4" w:space="0" w:color="000000"/>
              <w:right w:val="single" w:sz="4" w:space="0" w:color="000000"/>
            </w:tcBorders>
            <w:shd w:val="clear" w:color="auto" w:fill="auto"/>
            <w:vAlign w:val="center"/>
          </w:tcPr>
          <w:p w14:paraId="48B37280" w14:textId="77777777" w:rsidR="005B7937" w:rsidRPr="00282E47" w:rsidRDefault="005B7937" w:rsidP="00282E47">
            <w:pPr>
              <w:spacing w:after="0" w:line="360" w:lineRule="auto"/>
              <w:jc w:val="center"/>
              <w:rPr>
                <w:rFonts w:eastAsia="Times New Roman" w:cs="Arial"/>
                <w:color w:val="000000"/>
                <w:szCs w:val="20"/>
                <w:lang w:eastAsia="es-CO"/>
              </w:rPr>
            </w:pPr>
          </w:p>
        </w:tc>
        <w:tc>
          <w:tcPr>
            <w:tcW w:w="513" w:type="pct"/>
            <w:tcBorders>
              <w:top w:val="nil"/>
              <w:left w:val="nil"/>
              <w:bottom w:val="single" w:sz="4" w:space="0" w:color="000000"/>
              <w:right w:val="single" w:sz="4" w:space="0" w:color="000000"/>
            </w:tcBorders>
            <w:shd w:val="clear" w:color="auto" w:fill="auto"/>
            <w:vAlign w:val="center"/>
          </w:tcPr>
          <w:p w14:paraId="273C6C92" w14:textId="77777777" w:rsidR="005B7937" w:rsidRPr="00282E47" w:rsidRDefault="005B7937" w:rsidP="00282E47">
            <w:pPr>
              <w:spacing w:after="0" w:line="360" w:lineRule="auto"/>
              <w:jc w:val="center"/>
              <w:rPr>
                <w:rFonts w:eastAsia="Times New Roman" w:cs="Arial"/>
                <w:color w:val="000000"/>
                <w:szCs w:val="20"/>
                <w:lang w:eastAsia="es-CO"/>
              </w:rPr>
            </w:pPr>
          </w:p>
        </w:tc>
      </w:tr>
    </w:tbl>
    <w:p w14:paraId="7D3B2F5C" w14:textId="77777777" w:rsidR="0066240F" w:rsidRPr="00660B3F" w:rsidRDefault="009F33F5" w:rsidP="00282E47">
      <w:pPr>
        <w:pStyle w:val="Lista"/>
        <w:spacing w:line="360" w:lineRule="auto"/>
        <w:jc w:val="left"/>
        <w:rPr>
          <w:rFonts w:ascii="Arial" w:hAnsi="Arial" w:cs="Arial"/>
          <w:b/>
          <w:lang w:val="es-CO"/>
        </w:rPr>
      </w:pPr>
      <w:r w:rsidRPr="00660B3F">
        <w:rPr>
          <w:rFonts w:ascii="Arial" w:hAnsi="Arial" w:cs="Arial"/>
          <w:b/>
          <w:lang w:val="es-CO"/>
        </w:rPr>
        <w:t xml:space="preserve">Tipos de modificación: </w:t>
      </w:r>
    </w:p>
    <w:p w14:paraId="110BC721" w14:textId="77777777" w:rsidR="00660B3F" w:rsidRPr="004C3A70" w:rsidRDefault="0066240F" w:rsidP="00282E47">
      <w:pPr>
        <w:pStyle w:val="Lista"/>
        <w:spacing w:line="360" w:lineRule="auto"/>
        <w:ind w:left="0" w:firstLine="0"/>
        <w:jc w:val="left"/>
        <w:rPr>
          <w:rFonts w:ascii="Arial" w:hAnsi="Arial" w:cs="Arial"/>
          <w:bCs/>
          <w:sz w:val="18"/>
          <w:szCs w:val="18"/>
          <w:lang w:val="es-CO"/>
        </w:rPr>
      </w:pPr>
      <w:r w:rsidRPr="004C3A70">
        <w:rPr>
          <w:rFonts w:ascii="Arial" w:hAnsi="Arial" w:cs="Arial"/>
          <w:b/>
          <w:sz w:val="18"/>
          <w:szCs w:val="18"/>
          <w:u w:val="single"/>
          <w:lang w:val="es-CO"/>
        </w:rPr>
        <w:t>CA:</w:t>
      </w:r>
      <w:r w:rsidRPr="004C3A70">
        <w:rPr>
          <w:rFonts w:ascii="Arial" w:hAnsi="Arial" w:cs="Arial"/>
          <w:bCs/>
          <w:sz w:val="18"/>
          <w:szCs w:val="18"/>
          <w:lang w:val="es-CO"/>
        </w:rPr>
        <w:t xml:space="preserve"> Cambio de auditores; </w:t>
      </w:r>
      <w:r w:rsidRPr="004C3A70">
        <w:rPr>
          <w:rFonts w:ascii="Arial" w:hAnsi="Arial" w:cs="Arial"/>
          <w:b/>
          <w:sz w:val="18"/>
          <w:szCs w:val="18"/>
          <w:u w:val="single"/>
          <w:lang w:val="es-CO"/>
        </w:rPr>
        <w:t>CM:</w:t>
      </w:r>
      <w:r w:rsidRPr="004C3A70">
        <w:rPr>
          <w:rFonts w:ascii="Arial" w:hAnsi="Arial" w:cs="Arial"/>
          <w:bCs/>
          <w:sz w:val="18"/>
          <w:szCs w:val="18"/>
          <w:lang w:val="es-CO"/>
        </w:rPr>
        <w:t xml:space="preserve"> Cambio modalidad; </w:t>
      </w:r>
      <w:r w:rsidRPr="004C3A70">
        <w:rPr>
          <w:rFonts w:ascii="Arial" w:hAnsi="Arial" w:cs="Arial"/>
          <w:b/>
          <w:sz w:val="18"/>
          <w:szCs w:val="18"/>
          <w:u w:val="single"/>
          <w:lang w:val="es-CO"/>
        </w:rPr>
        <w:t>CN:</w:t>
      </w:r>
      <w:r w:rsidRPr="004C3A70">
        <w:rPr>
          <w:rFonts w:ascii="Arial" w:hAnsi="Arial" w:cs="Arial"/>
          <w:bCs/>
          <w:sz w:val="18"/>
          <w:szCs w:val="18"/>
          <w:lang w:val="es-CO"/>
        </w:rPr>
        <w:t xml:space="preserve"> Cambio nombre; </w:t>
      </w:r>
      <w:r w:rsidRPr="004C3A70">
        <w:rPr>
          <w:rFonts w:ascii="Arial" w:hAnsi="Arial" w:cs="Arial"/>
          <w:b/>
          <w:sz w:val="18"/>
          <w:szCs w:val="18"/>
          <w:u w:val="single"/>
          <w:lang w:val="es-CO"/>
        </w:rPr>
        <w:t>E:</w:t>
      </w:r>
      <w:r w:rsidRPr="004C3A70">
        <w:rPr>
          <w:rFonts w:ascii="Arial" w:hAnsi="Arial" w:cs="Arial"/>
          <w:bCs/>
          <w:sz w:val="18"/>
          <w:szCs w:val="18"/>
          <w:lang w:val="es-CO"/>
        </w:rPr>
        <w:t xml:space="preserve"> Eliminación; </w:t>
      </w:r>
      <w:r w:rsidR="00DF0E53" w:rsidRPr="004C3A70">
        <w:rPr>
          <w:rFonts w:ascii="Arial" w:hAnsi="Arial" w:cs="Arial"/>
          <w:b/>
          <w:sz w:val="18"/>
          <w:szCs w:val="18"/>
          <w:u w:val="single"/>
          <w:lang w:val="es-CO"/>
        </w:rPr>
        <w:t>I:</w:t>
      </w:r>
      <w:r w:rsidR="00DF0E53" w:rsidRPr="004C3A70">
        <w:rPr>
          <w:rFonts w:ascii="Arial" w:hAnsi="Arial" w:cs="Arial"/>
          <w:bCs/>
          <w:sz w:val="18"/>
          <w:szCs w:val="18"/>
          <w:lang w:val="es-CO"/>
        </w:rPr>
        <w:t xml:space="preserve"> Inclusión; </w:t>
      </w:r>
    </w:p>
    <w:p w14:paraId="4B3FFCF5" w14:textId="6B26EA1B" w:rsidR="009F33F5" w:rsidRPr="004C3A70" w:rsidRDefault="00DF0E53" w:rsidP="00282E47">
      <w:pPr>
        <w:pStyle w:val="Lista"/>
        <w:spacing w:line="360" w:lineRule="auto"/>
        <w:ind w:left="0" w:firstLine="0"/>
        <w:jc w:val="left"/>
        <w:rPr>
          <w:rFonts w:ascii="Arial" w:hAnsi="Arial" w:cs="Arial"/>
          <w:bCs/>
          <w:sz w:val="18"/>
          <w:szCs w:val="18"/>
          <w:lang w:val="es-CO"/>
        </w:rPr>
      </w:pPr>
      <w:r w:rsidRPr="004C3A70">
        <w:rPr>
          <w:rFonts w:ascii="Arial" w:hAnsi="Arial" w:cs="Arial"/>
          <w:b/>
          <w:sz w:val="18"/>
          <w:szCs w:val="18"/>
          <w:u w:val="single"/>
          <w:lang w:val="es-CO"/>
        </w:rPr>
        <w:t>IS:</w:t>
      </w:r>
      <w:r w:rsidRPr="004C3A70">
        <w:rPr>
          <w:rFonts w:ascii="Arial" w:hAnsi="Arial" w:cs="Arial"/>
          <w:bCs/>
          <w:sz w:val="18"/>
          <w:szCs w:val="18"/>
          <w:lang w:val="es-CO"/>
        </w:rPr>
        <w:t xml:space="preserve"> Inclusión sujeto: </w:t>
      </w:r>
      <w:r w:rsidRPr="004C3A70">
        <w:rPr>
          <w:rFonts w:ascii="Arial" w:hAnsi="Arial" w:cs="Arial"/>
          <w:b/>
          <w:sz w:val="18"/>
          <w:szCs w:val="18"/>
          <w:u w:val="single"/>
          <w:lang w:val="es-CO"/>
        </w:rPr>
        <w:t>P:</w:t>
      </w:r>
      <w:r w:rsidRPr="004C3A70">
        <w:rPr>
          <w:rFonts w:ascii="Arial" w:hAnsi="Arial" w:cs="Arial"/>
          <w:bCs/>
          <w:sz w:val="18"/>
          <w:szCs w:val="18"/>
          <w:lang w:val="es-CO"/>
        </w:rPr>
        <w:t xml:space="preserve"> Prórroga o cambio de fecha de inicio o terminación; </w:t>
      </w:r>
      <w:r w:rsidR="00E32034" w:rsidRPr="00E32034">
        <w:rPr>
          <w:rFonts w:ascii="Arial" w:hAnsi="Arial" w:cs="Arial"/>
          <w:b/>
          <w:sz w:val="18"/>
          <w:szCs w:val="18"/>
          <w:u w:val="single"/>
          <w:lang w:val="es-CO"/>
        </w:rPr>
        <w:t>CJ:</w:t>
      </w:r>
      <w:r w:rsidR="00E32034">
        <w:rPr>
          <w:rFonts w:ascii="Arial" w:hAnsi="Arial" w:cs="Arial"/>
          <w:bCs/>
          <w:sz w:val="18"/>
          <w:szCs w:val="18"/>
          <w:lang w:val="es-CO"/>
        </w:rPr>
        <w:t xml:space="preserve"> Cambio justificación.</w:t>
      </w:r>
    </w:p>
    <w:p w14:paraId="7DA9AFD6" w14:textId="77777777" w:rsidR="00B932D6" w:rsidRDefault="00B932D6" w:rsidP="00282E47">
      <w:pPr>
        <w:pStyle w:val="Lista"/>
        <w:spacing w:line="360" w:lineRule="auto"/>
        <w:ind w:firstLine="709"/>
        <w:jc w:val="left"/>
        <w:rPr>
          <w:rFonts w:ascii="Arial" w:hAnsi="Arial" w:cs="Arial"/>
          <w:b/>
          <w:sz w:val="24"/>
          <w:szCs w:val="24"/>
          <w:lang w:val="es-CO"/>
        </w:rPr>
      </w:pPr>
    </w:p>
    <w:tbl>
      <w:tblPr>
        <w:tblStyle w:val="Tablaconcuadrcula"/>
        <w:tblW w:w="5000" w:type="pct"/>
        <w:jc w:val="center"/>
        <w:tblLook w:val="04A0" w:firstRow="1" w:lastRow="0" w:firstColumn="1" w:lastColumn="0" w:noHBand="0" w:noVBand="1"/>
        <w:tblCaption w:val="Proceso que aprueba"/>
        <w:tblDescription w:val="Cuadro con información del cargo, dependencia, nombre completo y firma del responsable del proceso"/>
      </w:tblPr>
      <w:tblGrid>
        <w:gridCol w:w="3040"/>
        <w:gridCol w:w="6354"/>
      </w:tblGrid>
      <w:tr w:rsidR="008041C2" w:rsidRPr="009F5562" w14:paraId="1AADE151" w14:textId="77777777" w:rsidTr="00282E47">
        <w:trPr>
          <w:trHeight w:val="430"/>
          <w:tblHeader/>
          <w:jc w:val="center"/>
        </w:trPr>
        <w:tc>
          <w:tcPr>
            <w:tcW w:w="5000" w:type="pct"/>
            <w:gridSpan w:val="2"/>
            <w:tcMar>
              <w:left w:w="28" w:type="dxa"/>
              <w:right w:w="28" w:type="dxa"/>
            </w:tcMar>
            <w:vAlign w:val="center"/>
          </w:tcPr>
          <w:p w14:paraId="27704FB0" w14:textId="52C12993" w:rsidR="008041C2" w:rsidRPr="009F5562" w:rsidRDefault="008041C2" w:rsidP="00282E47">
            <w:pPr>
              <w:pStyle w:val="Encabezado"/>
              <w:spacing w:line="360" w:lineRule="auto"/>
              <w:rPr>
                <w:b/>
                <w:szCs w:val="24"/>
              </w:rPr>
            </w:pPr>
            <w:bookmarkStart w:id="1" w:name="_Toc535421387"/>
            <w:bookmarkStart w:id="2" w:name="_Toc535421388"/>
            <w:bookmarkStart w:id="3" w:name="_Toc535421389"/>
            <w:bookmarkStart w:id="4" w:name="_Toc535421390"/>
            <w:bookmarkStart w:id="5" w:name="_Toc535421391"/>
            <w:bookmarkStart w:id="6" w:name="_Toc535421393"/>
            <w:bookmarkStart w:id="7" w:name="_Toc535421394"/>
            <w:bookmarkEnd w:id="1"/>
            <w:bookmarkEnd w:id="2"/>
            <w:bookmarkEnd w:id="3"/>
            <w:bookmarkEnd w:id="4"/>
            <w:bookmarkEnd w:id="5"/>
            <w:bookmarkEnd w:id="6"/>
            <w:bookmarkEnd w:id="7"/>
            <w:r w:rsidRPr="009F5562">
              <w:rPr>
                <w:b/>
                <w:szCs w:val="24"/>
              </w:rPr>
              <w:t xml:space="preserve">Responsable de Proceso que </w:t>
            </w:r>
            <w:r w:rsidR="00282E47">
              <w:rPr>
                <w:b/>
                <w:szCs w:val="24"/>
              </w:rPr>
              <w:t>a</w:t>
            </w:r>
            <w:r w:rsidRPr="009F5562">
              <w:rPr>
                <w:b/>
                <w:szCs w:val="24"/>
              </w:rPr>
              <w:t>prueba</w:t>
            </w:r>
          </w:p>
        </w:tc>
      </w:tr>
      <w:tr w:rsidR="008041C2" w:rsidRPr="009F5562" w14:paraId="3FF76477" w14:textId="77777777" w:rsidTr="00282E47">
        <w:trPr>
          <w:trHeight w:val="430"/>
          <w:tblHeader/>
          <w:jc w:val="center"/>
        </w:trPr>
        <w:tc>
          <w:tcPr>
            <w:tcW w:w="1618" w:type="pct"/>
            <w:shd w:val="clear" w:color="auto" w:fill="auto"/>
            <w:tcMar>
              <w:left w:w="28" w:type="dxa"/>
              <w:right w:w="28" w:type="dxa"/>
            </w:tcMar>
            <w:vAlign w:val="center"/>
          </w:tcPr>
          <w:p w14:paraId="1BA993C1" w14:textId="77777777" w:rsidR="008041C2" w:rsidRPr="009F5562" w:rsidRDefault="008041C2" w:rsidP="00282E47">
            <w:pPr>
              <w:pStyle w:val="Encabezado"/>
              <w:spacing w:line="360" w:lineRule="auto"/>
              <w:jc w:val="left"/>
              <w:rPr>
                <w:b/>
                <w:szCs w:val="24"/>
              </w:rPr>
            </w:pPr>
            <w:r w:rsidRPr="009F5562">
              <w:rPr>
                <w:b/>
                <w:szCs w:val="24"/>
              </w:rPr>
              <w:t>Cargo</w:t>
            </w:r>
          </w:p>
        </w:tc>
        <w:tc>
          <w:tcPr>
            <w:tcW w:w="3382" w:type="pct"/>
            <w:tcMar>
              <w:left w:w="28" w:type="dxa"/>
              <w:right w:w="28" w:type="dxa"/>
            </w:tcMar>
            <w:vAlign w:val="center"/>
          </w:tcPr>
          <w:p w14:paraId="539616D9" w14:textId="77777777" w:rsidR="008041C2" w:rsidRPr="009F5562" w:rsidRDefault="008041C2" w:rsidP="00282E47">
            <w:pPr>
              <w:pStyle w:val="Encabezado"/>
              <w:spacing w:line="360" w:lineRule="auto"/>
              <w:jc w:val="left"/>
              <w:rPr>
                <w:b/>
                <w:szCs w:val="24"/>
              </w:rPr>
            </w:pPr>
          </w:p>
        </w:tc>
      </w:tr>
      <w:tr w:rsidR="008041C2" w:rsidRPr="009F5562" w14:paraId="1F2D000D" w14:textId="77777777" w:rsidTr="00282E47">
        <w:trPr>
          <w:trHeight w:val="430"/>
          <w:tblHeader/>
          <w:jc w:val="center"/>
        </w:trPr>
        <w:tc>
          <w:tcPr>
            <w:tcW w:w="1618" w:type="pct"/>
            <w:shd w:val="clear" w:color="auto" w:fill="auto"/>
            <w:tcMar>
              <w:left w:w="28" w:type="dxa"/>
              <w:right w:w="28" w:type="dxa"/>
            </w:tcMar>
            <w:vAlign w:val="center"/>
          </w:tcPr>
          <w:p w14:paraId="10D5F6B6" w14:textId="77777777" w:rsidR="008041C2" w:rsidRPr="009F5562" w:rsidRDefault="008041C2" w:rsidP="00282E47">
            <w:pPr>
              <w:pStyle w:val="Encabezado"/>
              <w:spacing w:line="360" w:lineRule="auto"/>
              <w:jc w:val="left"/>
              <w:rPr>
                <w:b/>
                <w:szCs w:val="24"/>
              </w:rPr>
            </w:pPr>
            <w:r w:rsidRPr="009F5562">
              <w:rPr>
                <w:b/>
                <w:szCs w:val="24"/>
              </w:rPr>
              <w:t>Dependencia</w:t>
            </w:r>
          </w:p>
        </w:tc>
        <w:tc>
          <w:tcPr>
            <w:tcW w:w="3382" w:type="pct"/>
            <w:tcMar>
              <w:left w:w="28" w:type="dxa"/>
              <w:right w:w="28" w:type="dxa"/>
            </w:tcMar>
            <w:vAlign w:val="center"/>
          </w:tcPr>
          <w:p w14:paraId="7B66508C" w14:textId="77777777" w:rsidR="008041C2" w:rsidRPr="009F5562" w:rsidRDefault="008041C2" w:rsidP="00282E47">
            <w:pPr>
              <w:pStyle w:val="Encabezado"/>
              <w:spacing w:line="360" w:lineRule="auto"/>
              <w:jc w:val="left"/>
              <w:rPr>
                <w:b/>
                <w:szCs w:val="24"/>
              </w:rPr>
            </w:pPr>
          </w:p>
        </w:tc>
      </w:tr>
      <w:tr w:rsidR="008041C2" w:rsidRPr="009F5562" w14:paraId="1C10E51C" w14:textId="77777777" w:rsidTr="00282E47">
        <w:trPr>
          <w:trHeight w:val="384"/>
          <w:tblHeader/>
          <w:jc w:val="center"/>
        </w:trPr>
        <w:tc>
          <w:tcPr>
            <w:tcW w:w="1618" w:type="pct"/>
            <w:shd w:val="clear" w:color="auto" w:fill="auto"/>
            <w:tcMar>
              <w:left w:w="28" w:type="dxa"/>
              <w:right w:w="28" w:type="dxa"/>
            </w:tcMar>
            <w:vAlign w:val="center"/>
          </w:tcPr>
          <w:p w14:paraId="1C67A97F" w14:textId="77777777" w:rsidR="008041C2" w:rsidRPr="009F5562" w:rsidRDefault="008041C2" w:rsidP="00282E47">
            <w:pPr>
              <w:pStyle w:val="Encabezado"/>
              <w:spacing w:line="360" w:lineRule="auto"/>
              <w:jc w:val="left"/>
              <w:rPr>
                <w:b/>
                <w:szCs w:val="24"/>
              </w:rPr>
            </w:pPr>
            <w:r w:rsidRPr="009F5562">
              <w:rPr>
                <w:b/>
                <w:szCs w:val="24"/>
              </w:rPr>
              <w:t>Nombre Completo</w:t>
            </w:r>
          </w:p>
        </w:tc>
        <w:tc>
          <w:tcPr>
            <w:tcW w:w="3382" w:type="pct"/>
            <w:tcMar>
              <w:left w:w="28" w:type="dxa"/>
              <w:right w:w="28" w:type="dxa"/>
            </w:tcMar>
            <w:vAlign w:val="center"/>
          </w:tcPr>
          <w:p w14:paraId="4FDE3E82" w14:textId="77777777" w:rsidR="008041C2" w:rsidRPr="009F5562" w:rsidRDefault="008041C2" w:rsidP="00282E47">
            <w:pPr>
              <w:pStyle w:val="Encabezado"/>
              <w:spacing w:line="360" w:lineRule="auto"/>
              <w:jc w:val="left"/>
              <w:rPr>
                <w:b/>
                <w:szCs w:val="24"/>
              </w:rPr>
            </w:pPr>
          </w:p>
        </w:tc>
      </w:tr>
      <w:tr w:rsidR="008041C2" w:rsidRPr="009F5562" w14:paraId="229BC61B" w14:textId="77777777" w:rsidTr="00282E47">
        <w:trPr>
          <w:trHeight w:val="1462"/>
          <w:tblHeader/>
          <w:jc w:val="center"/>
        </w:trPr>
        <w:tc>
          <w:tcPr>
            <w:tcW w:w="1618" w:type="pct"/>
            <w:shd w:val="clear" w:color="auto" w:fill="auto"/>
            <w:tcMar>
              <w:left w:w="28" w:type="dxa"/>
              <w:right w:w="28" w:type="dxa"/>
            </w:tcMar>
            <w:vAlign w:val="center"/>
          </w:tcPr>
          <w:p w14:paraId="4F321B84" w14:textId="77777777" w:rsidR="008041C2" w:rsidRPr="009F5562" w:rsidRDefault="008041C2" w:rsidP="00282E47">
            <w:pPr>
              <w:pStyle w:val="Encabezado"/>
              <w:spacing w:line="360" w:lineRule="auto"/>
              <w:jc w:val="left"/>
              <w:rPr>
                <w:b/>
                <w:szCs w:val="24"/>
              </w:rPr>
            </w:pPr>
            <w:r w:rsidRPr="009F5562">
              <w:rPr>
                <w:b/>
                <w:szCs w:val="24"/>
              </w:rPr>
              <w:t>Firma</w:t>
            </w:r>
          </w:p>
        </w:tc>
        <w:tc>
          <w:tcPr>
            <w:tcW w:w="3382" w:type="pct"/>
            <w:tcMar>
              <w:left w:w="28" w:type="dxa"/>
              <w:right w:w="28" w:type="dxa"/>
            </w:tcMar>
            <w:vAlign w:val="center"/>
          </w:tcPr>
          <w:p w14:paraId="50568792" w14:textId="77777777" w:rsidR="008041C2" w:rsidRPr="009F5562" w:rsidRDefault="008041C2" w:rsidP="00282E47">
            <w:pPr>
              <w:pStyle w:val="Encabezado"/>
              <w:spacing w:line="360" w:lineRule="auto"/>
              <w:jc w:val="left"/>
              <w:rPr>
                <w:b/>
                <w:szCs w:val="24"/>
              </w:rPr>
            </w:pPr>
          </w:p>
        </w:tc>
      </w:tr>
      <w:tr w:rsidR="008041C2" w:rsidRPr="009F5562" w14:paraId="55EC4534" w14:textId="77777777" w:rsidTr="00282E47">
        <w:trPr>
          <w:trHeight w:val="430"/>
          <w:tblHeader/>
          <w:jc w:val="center"/>
        </w:trPr>
        <w:tc>
          <w:tcPr>
            <w:tcW w:w="5000" w:type="pct"/>
            <w:gridSpan w:val="2"/>
            <w:tcMar>
              <w:left w:w="28" w:type="dxa"/>
              <w:right w:w="28" w:type="dxa"/>
            </w:tcMar>
            <w:vAlign w:val="center"/>
          </w:tcPr>
          <w:p w14:paraId="4D0BBA06" w14:textId="199D111B" w:rsidR="008041C2" w:rsidRPr="009F5562" w:rsidRDefault="008041C2" w:rsidP="00282E47">
            <w:pPr>
              <w:pStyle w:val="Encabezado"/>
              <w:spacing w:line="360" w:lineRule="auto"/>
              <w:rPr>
                <w:b/>
                <w:szCs w:val="24"/>
              </w:rPr>
            </w:pPr>
            <w:r w:rsidRPr="009F5562">
              <w:rPr>
                <w:b/>
                <w:szCs w:val="24"/>
              </w:rPr>
              <w:t>Dire</w:t>
            </w:r>
            <w:r w:rsidR="00282E47">
              <w:rPr>
                <w:b/>
                <w:szCs w:val="24"/>
              </w:rPr>
              <w:t>ctor de Planeación que realiza r</w:t>
            </w:r>
            <w:r w:rsidRPr="009F5562">
              <w:rPr>
                <w:b/>
                <w:szCs w:val="24"/>
              </w:rPr>
              <w:t xml:space="preserve">evisión </w:t>
            </w:r>
            <w:r w:rsidR="00282E47">
              <w:rPr>
                <w:b/>
                <w:szCs w:val="24"/>
              </w:rPr>
              <w:t>t</w:t>
            </w:r>
            <w:r w:rsidRPr="009F5562">
              <w:rPr>
                <w:b/>
                <w:szCs w:val="24"/>
              </w:rPr>
              <w:t>écnica</w:t>
            </w:r>
          </w:p>
        </w:tc>
      </w:tr>
      <w:tr w:rsidR="008041C2" w:rsidRPr="009F5562" w14:paraId="46042B06" w14:textId="77777777" w:rsidTr="00282E47">
        <w:trPr>
          <w:trHeight w:val="430"/>
          <w:tblHeader/>
          <w:jc w:val="center"/>
        </w:trPr>
        <w:tc>
          <w:tcPr>
            <w:tcW w:w="1618" w:type="pct"/>
            <w:shd w:val="clear" w:color="auto" w:fill="auto"/>
            <w:tcMar>
              <w:left w:w="28" w:type="dxa"/>
              <w:right w:w="28" w:type="dxa"/>
            </w:tcMar>
            <w:vAlign w:val="center"/>
          </w:tcPr>
          <w:p w14:paraId="6427D19A" w14:textId="77777777" w:rsidR="008041C2" w:rsidRPr="009F5562" w:rsidRDefault="008041C2" w:rsidP="00282E47">
            <w:pPr>
              <w:pStyle w:val="Encabezado"/>
              <w:spacing w:line="360" w:lineRule="auto"/>
              <w:jc w:val="left"/>
              <w:rPr>
                <w:b/>
                <w:szCs w:val="24"/>
              </w:rPr>
            </w:pPr>
            <w:r w:rsidRPr="009F5562">
              <w:rPr>
                <w:b/>
                <w:szCs w:val="24"/>
              </w:rPr>
              <w:t>Nombre Completo</w:t>
            </w:r>
          </w:p>
        </w:tc>
        <w:tc>
          <w:tcPr>
            <w:tcW w:w="3382" w:type="pct"/>
            <w:tcMar>
              <w:left w:w="28" w:type="dxa"/>
              <w:right w:w="28" w:type="dxa"/>
            </w:tcMar>
            <w:vAlign w:val="center"/>
          </w:tcPr>
          <w:p w14:paraId="66A0E87F" w14:textId="77777777" w:rsidR="008041C2" w:rsidRPr="009F5562" w:rsidRDefault="008041C2" w:rsidP="00282E47">
            <w:pPr>
              <w:pStyle w:val="Encabezado"/>
              <w:spacing w:line="360" w:lineRule="auto"/>
              <w:jc w:val="left"/>
              <w:rPr>
                <w:b/>
                <w:szCs w:val="24"/>
              </w:rPr>
            </w:pPr>
          </w:p>
        </w:tc>
      </w:tr>
      <w:tr w:rsidR="008041C2" w:rsidRPr="009F5562" w14:paraId="7447C052" w14:textId="77777777" w:rsidTr="00282E47">
        <w:trPr>
          <w:trHeight w:val="1382"/>
          <w:tblHeader/>
          <w:jc w:val="center"/>
        </w:trPr>
        <w:tc>
          <w:tcPr>
            <w:tcW w:w="1618" w:type="pct"/>
            <w:shd w:val="clear" w:color="auto" w:fill="auto"/>
            <w:tcMar>
              <w:left w:w="28" w:type="dxa"/>
              <w:right w:w="28" w:type="dxa"/>
            </w:tcMar>
            <w:vAlign w:val="center"/>
          </w:tcPr>
          <w:p w14:paraId="28F36BAF" w14:textId="77777777" w:rsidR="008041C2" w:rsidRPr="009F5562" w:rsidRDefault="008041C2" w:rsidP="00282E47">
            <w:pPr>
              <w:pStyle w:val="Encabezado"/>
              <w:spacing w:line="360" w:lineRule="auto"/>
              <w:jc w:val="left"/>
              <w:rPr>
                <w:b/>
                <w:szCs w:val="24"/>
              </w:rPr>
            </w:pPr>
            <w:r w:rsidRPr="009F5562">
              <w:rPr>
                <w:b/>
                <w:szCs w:val="24"/>
              </w:rPr>
              <w:t>Firma</w:t>
            </w:r>
          </w:p>
        </w:tc>
        <w:tc>
          <w:tcPr>
            <w:tcW w:w="3382" w:type="pct"/>
            <w:tcMar>
              <w:left w:w="28" w:type="dxa"/>
              <w:right w:w="28" w:type="dxa"/>
            </w:tcMar>
            <w:vAlign w:val="center"/>
          </w:tcPr>
          <w:p w14:paraId="1D76DEA2" w14:textId="77777777" w:rsidR="008041C2" w:rsidRPr="009F5562" w:rsidRDefault="008041C2" w:rsidP="00282E47">
            <w:pPr>
              <w:pStyle w:val="Encabezado"/>
              <w:spacing w:line="360" w:lineRule="auto"/>
              <w:jc w:val="left"/>
              <w:rPr>
                <w:b/>
                <w:szCs w:val="24"/>
              </w:rPr>
            </w:pPr>
          </w:p>
        </w:tc>
      </w:tr>
    </w:tbl>
    <w:p w14:paraId="7FA9F0F6" w14:textId="77777777" w:rsidR="00C136AC" w:rsidRPr="009F5562" w:rsidRDefault="00C136AC" w:rsidP="00282E47">
      <w:pPr>
        <w:pStyle w:val="Textoindependiente"/>
        <w:spacing w:line="360" w:lineRule="auto"/>
        <w:ind w:firstLine="709"/>
        <w:jc w:val="left"/>
        <w:rPr>
          <w:b/>
          <w:sz w:val="22"/>
        </w:rPr>
      </w:pPr>
    </w:p>
    <w:sectPr w:rsidR="00C136AC" w:rsidRPr="009F5562" w:rsidSect="00C466E4">
      <w:headerReference w:type="default" r:id="rId8"/>
      <w:footerReference w:type="default" r:id="rId9"/>
      <w:footnotePr>
        <w:numRestart w:val="eachSect"/>
      </w:footnotePr>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E3648" w14:textId="77777777" w:rsidR="005A5147" w:rsidRDefault="005A5147" w:rsidP="0074646B">
      <w:pPr>
        <w:spacing w:after="0"/>
      </w:pPr>
      <w:r>
        <w:separator/>
      </w:r>
    </w:p>
  </w:endnote>
  <w:endnote w:type="continuationSeparator" w:id="0">
    <w:p w14:paraId="17C88512" w14:textId="77777777" w:rsidR="005A5147" w:rsidRDefault="005A5147"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7AE1" w14:textId="77777777" w:rsidR="00383521" w:rsidRPr="00282E47" w:rsidRDefault="005A5147" w:rsidP="00662022">
    <w:pPr>
      <w:autoSpaceDE w:val="0"/>
      <w:autoSpaceDN w:val="0"/>
      <w:adjustRightInd w:val="0"/>
      <w:spacing w:after="0"/>
      <w:jc w:val="left"/>
      <w:rPr>
        <w:rFonts w:cs="Arial"/>
        <w:sz w:val="22"/>
      </w:rPr>
    </w:pPr>
    <w:hyperlink r:id="rId1" w:tooltip="Enlace portal Contraloria de Bogotá D.C." w:history="1">
      <w:r w:rsidR="00383521" w:rsidRPr="00282E47">
        <w:rPr>
          <w:rStyle w:val="Hipervnculo"/>
          <w:rFonts w:cs="Arial"/>
          <w:sz w:val="22"/>
        </w:rPr>
        <w:t>www.contraloriabogota.gov.co</w:t>
      </w:r>
    </w:hyperlink>
  </w:p>
  <w:p w14:paraId="5CB8E4ED" w14:textId="77777777" w:rsidR="00662022" w:rsidRPr="00282E47" w:rsidRDefault="00383521" w:rsidP="00662022">
    <w:pPr>
      <w:autoSpaceDE w:val="0"/>
      <w:autoSpaceDN w:val="0"/>
      <w:adjustRightInd w:val="0"/>
      <w:spacing w:after="0"/>
      <w:jc w:val="left"/>
      <w:rPr>
        <w:color w:val="000000"/>
        <w:sz w:val="22"/>
        <w:lang w:eastAsia="es-CO"/>
      </w:rPr>
    </w:pPr>
    <w:r w:rsidRPr="00282E47">
      <w:rPr>
        <w:rFonts w:cs="Arial"/>
        <w:color w:val="000000"/>
        <w:sz w:val="22"/>
      </w:rPr>
      <w:t>Carrera 32 A N° 26 A - 10 - Código Postal 111321</w:t>
    </w:r>
  </w:p>
  <w:p w14:paraId="3C33341C" w14:textId="77777777" w:rsidR="00662022" w:rsidRPr="00282E47" w:rsidRDefault="00383521" w:rsidP="00662022">
    <w:pPr>
      <w:autoSpaceDE w:val="0"/>
      <w:autoSpaceDN w:val="0"/>
      <w:adjustRightInd w:val="0"/>
      <w:spacing w:after="0"/>
      <w:jc w:val="left"/>
      <w:rPr>
        <w:color w:val="000000"/>
        <w:sz w:val="22"/>
        <w:lang w:eastAsia="es-CO"/>
      </w:rPr>
    </w:pPr>
    <w:r w:rsidRPr="00282E47">
      <w:rPr>
        <w:color w:val="000000"/>
        <w:sz w:val="22"/>
        <w:lang w:eastAsia="es-CO"/>
      </w:rPr>
      <w:t xml:space="preserve">PBX: 3358888 </w:t>
    </w:r>
  </w:p>
  <w:p w14:paraId="1362F21D" w14:textId="77777777" w:rsidR="00383521" w:rsidRPr="00282E47" w:rsidRDefault="00383521" w:rsidP="00662022">
    <w:pPr>
      <w:autoSpaceDE w:val="0"/>
      <w:autoSpaceDN w:val="0"/>
      <w:adjustRightInd w:val="0"/>
      <w:spacing w:after="0"/>
      <w:jc w:val="left"/>
      <w:rPr>
        <w:sz w:val="32"/>
      </w:rPr>
    </w:pPr>
    <w:r w:rsidRPr="00282E47">
      <w:rPr>
        <w:sz w:val="22"/>
        <w:szCs w:val="18"/>
      </w:rPr>
      <w:t xml:space="preserve">Página </w:t>
    </w:r>
    <w:r w:rsidRPr="00282E47">
      <w:rPr>
        <w:rStyle w:val="Nmerodepgina"/>
        <w:sz w:val="22"/>
        <w:szCs w:val="18"/>
      </w:rPr>
      <w:fldChar w:fldCharType="begin"/>
    </w:r>
    <w:r w:rsidRPr="00282E47">
      <w:rPr>
        <w:rStyle w:val="Nmerodepgina"/>
        <w:sz w:val="22"/>
        <w:szCs w:val="18"/>
      </w:rPr>
      <w:instrText xml:space="preserve"> PAGE </w:instrText>
    </w:r>
    <w:r w:rsidRPr="00282E47">
      <w:rPr>
        <w:rStyle w:val="Nmerodepgina"/>
        <w:sz w:val="22"/>
        <w:szCs w:val="18"/>
      </w:rPr>
      <w:fldChar w:fldCharType="separate"/>
    </w:r>
    <w:r w:rsidR="006D15C9">
      <w:rPr>
        <w:rStyle w:val="Nmerodepgina"/>
        <w:noProof/>
        <w:sz w:val="22"/>
        <w:szCs w:val="18"/>
      </w:rPr>
      <w:t>4</w:t>
    </w:r>
    <w:r w:rsidRPr="00282E47">
      <w:rPr>
        <w:rStyle w:val="Nmerodepgina"/>
        <w:sz w:val="22"/>
        <w:szCs w:val="18"/>
      </w:rPr>
      <w:fldChar w:fldCharType="end"/>
    </w:r>
    <w:r w:rsidRPr="00282E47">
      <w:rPr>
        <w:sz w:val="22"/>
        <w:szCs w:val="18"/>
      </w:rPr>
      <w:t xml:space="preserve"> de </w:t>
    </w:r>
    <w:r w:rsidRPr="00282E47">
      <w:rPr>
        <w:sz w:val="22"/>
        <w:szCs w:val="18"/>
      </w:rPr>
      <w:fldChar w:fldCharType="begin"/>
    </w:r>
    <w:r w:rsidRPr="00282E47">
      <w:rPr>
        <w:sz w:val="22"/>
        <w:szCs w:val="18"/>
      </w:rPr>
      <w:instrText xml:space="preserve"> NUMPAGES </w:instrText>
    </w:r>
    <w:r w:rsidRPr="00282E47">
      <w:rPr>
        <w:sz w:val="22"/>
        <w:szCs w:val="18"/>
      </w:rPr>
      <w:fldChar w:fldCharType="separate"/>
    </w:r>
    <w:r w:rsidR="006D15C9">
      <w:rPr>
        <w:noProof/>
        <w:sz w:val="22"/>
        <w:szCs w:val="18"/>
      </w:rPr>
      <w:t>4</w:t>
    </w:r>
    <w:r w:rsidRPr="00282E47">
      <w:rPr>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E79AD" w14:textId="77777777" w:rsidR="005A5147" w:rsidRDefault="005A5147" w:rsidP="0074646B">
      <w:pPr>
        <w:spacing w:after="0"/>
      </w:pPr>
      <w:r>
        <w:separator/>
      </w:r>
    </w:p>
  </w:footnote>
  <w:footnote w:type="continuationSeparator" w:id="0">
    <w:p w14:paraId="1ADC2C0D" w14:textId="77777777" w:rsidR="005A5147" w:rsidRDefault="005A5147" w:rsidP="007464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Caption w:val="Encabezado del documento"/>
      <w:tblDescription w:val="Muestra el logo de la Contraloria de Bogotá, nombre del documento en este caso se refiere al Plan de Auditoría Distrital - PAD, código y versión del formato usado para su elaboración; código y versión del documento."/>
    </w:tblPr>
    <w:tblGrid>
      <w:gridCol w:w="1986"/>
      <w:gridCol w:w="4646"/>
      <w:gridCol w:w="2762"/>
    </w:tblGrid>
    <w:tr w:rsidR="00622A92" w14:paraId="6FB98D1A" w14:textId="77777777" w:rsidTr="00622A92">
      <w:trPr>
        <w:tblHeader/>
      </w:trPr>
      <w:tc>
        <w:tcPr>
          <w:tcW w:w="1057" w:type="pct"/>
        </w:tcPr>
        <w:p w14:paraId="15C6A901" w14:textId="77777777" w:rsidR="00622A92" w:rsidRPr="00A317F7" w:rsidRDefault="00622A92" w:rsidP="00622A92">
          <w:pPr>
            <w:jc w:val="center"/>
          </w:pPr>
          <w:r>
            <w:rPr>
              <w:noProof/>
            </w:rPr>
            <w:drawing>
              <wp:inline distT="0" distB="0" distL="0" distR="0" wp14:anchorId="55700956" wp14:editId="4623047B">
                <wp:extent cx="781050" cy="492662"/>
                <wp:effectExtent l="0" t="0" r="0" b="3175"/>
                <wp:docPr id="2" name="Imagen 2" descr="Logo Contraloría de Bogotá D.C.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36" cy="514289"/>
                        </a:xfrm>
                        <a:prstGeom prst="rect">
                          <a:avLst/>
                        </a:prstGeom>
                        <a:noFill/>
                      </pic:spPr>
                    </pic:pic>
                  </a:graphicData>
                </a:graphic>
              </wp:inline>
            </w:drawing>
          </w:r>
        </w:p>
      </w:tc>
      <w:tc>
        <w:tcPr>
          <w:tcW w:w="2473" w:type="pct"/>
          <w:vAlign w:val="center"/>
        </w:tcPr>
        <w:p w14:paraId="24FE9E33" w14:textId="5707C977" w:rsidR="004D0D55" w:rsidRDefault="00622A92">
          <w:pPr>
            <w:pStyle w:val="Textoindependiente"/>
            <w:spacing w:before="3"/>
            <w:jc w:val="center"/>
          </w:pPr>
          <w:r>
            <w:t xml:space="preserve">Plan </w:t>
          </w:r>
          <w:r w:rsidR="00B72A8E">
            <w:t xml:space="preserve">Distrital </w:t>
          </w:r>
          <w:r>
            <w:t xml:space="preserve">de </w:t>
          </w:r>
          <w:r w:rsidR="00B72A8E">
            <w:t>Vigilancia y Control Fiscal</w:t>
          </w:r>
          <w:r w:rsidR="004D0D55">
            <w:t xml:space="preserve"> - </w:t>
          </w:r>
          <w:r>
            <w:t>P</w:t>
          </w:r>
          <w:r w:rsidR="00B72A8E">
            <w:t>DVCF</w:t>
          </w:r>
          <w:r w:rsidR="005B7937">
            <w:t xml:space="preserve"> </w:t>
          </w:r>
        </w:p>
        <w:p w14:paraId="60E220F1" w14:textId="7C04EE1F" w:rsidR="00622A92" w:rsidRPr="00174AAB" w:rsidRDefault="00C12AEC">
          <w:pPr>
            <w:pStyle w:val="Textoindependiente"/>
            <w:spacing w:before="3"/>
            <w:jc w:val="center"/>
            <w:rPr>
              <w:b/>
              <w:sz w:val="20"/>
            </w:rPr>
          </w:pPr>
          <w:r>
            <w:t>V</w:t>
          </w:r>
          <w:r w:rsidR="00622A92">
            <w:t xml:space="preserve">igencia </w:t>
          </w:r>
          <w:proofErr w:type="spellStart"/>
          <w:r w:rsidR="00622A92" w:rsidRPr="009F35EE">
            <w:rPr>
              <w:color w:val="A6A6A6" w:themeColor="background1" w:themeShade="A6"/>
            </w:rPr>
            <w:t>xxxx</w:t>
          </w:r>
          <w:proofErr w:type="spellEnd"/>
        </w:p>
      </w:tc>
      <w:tc>
        <w:tcPr>
          <w:tcW w:w="1470" w:type="pct"/>
          <w:vAlign w:val="center"/>
        </w:tcPr>
        <w:p w14:paraId="5E16B074" w14:textId="77777777" w:rsidR="00622A92" w:rsidRPr="006D15C9" w:rsidRDefault="00622A92" w:rsidP="00622A92">
          <w:pPr>
            <w:pStyle w:val="Textoindependiente"/>
            <w:spacing w:before="3"/>
            <w:ind w:left="-108" w:right="-108"/>
            <w:jc w:val="left"/>
            <w:rPr>
              <w:sz w:val="20"/>
            </w:rPr>
          </w:pPr>
          <w:r w:rsidRPr="006D15C9">
            <w:rPr>
              <w:sz w:val="20"/>
            </w:rPr>
            <w:t>Código formato PVCGF-03-01</w:t>
          </w:r>
        </w:p>
        <w:p w14:paraId="277C2DB4" w14:textId="4C307353" w:rsidR="00622A92" w:rsidRPr="006D15C9" w:rsidRDefault="00622A92" w:rsidP="00622A92">
          <w:pPr>
            <w:pStyle w:val="Textoindependiente"/>
            <w:spacing w:before="3"/>
            <w:ind w:left="-108" w:right="-108"/>
            <w:jc w:val="left"/>
            <w:rPr>
              <w:sz w:val="20"/>
            </w:rPr>
          </w:pPr>
          <w:r w:rsidRPr="006D15C9">
            <w:rPr>
              <w:sz w:val="20"/>
            </w:rPr>
            <w:t xml:space="preserve">Versión: </w:t>
          </w:r>
          <w:r w:rsidR="00BF057D" w:rsidRPr="006D15C9">
            <w:rPr>
              <w:sz w:val="20"/>
            </w:rPr>
            <w:t>18.0</w:t>
          </w:r>
        </w:p>
        <w:p w14:paraId="61F22AE1" w14:textId="77777777" w:rsidR="00622A92" w:rsidRPr="006D15C9" w:rsidRDefault="00622A92" w:rsidP="00622A92">
          <w:pPr>
            <w:pStyle w:val="Textoindependiente"/>
            <w:spacing w:before="3"/>
            <w:ind w:left="-108" w:right="-108"/>
            <w:jc w:val="left"/>
            <w:rPr>
              <w:sz w:val="20"/>
            </w:rPr>
          </w:pPr>
        </w:p>
        <w:p w14:paraId="2263E76F" w14:textId="77777777" w:rsidR="00622A92" w:rsidRPr="006D15C9" w:rsidRDefault="00622A92" w:rsidP="00622A92">
          <w:pPr>
            <w:pStyle w:val="Textoindependiente"/>
            <w:spacing w:before="3"/>
            <w:ind w:left="-108" w:right="-108"/>
            <w:jc w:val="left"/>
            <w:rPr>
              <w:sz w:val="20"/>
            </w:rPr>
          </w:pPr>
          <w:r w:rsidRPr="006D15C9">
            <w:rPr>
              <w:sz w:val="20"/>
            </w:rPr>
            <w:t>Código documento PVCGF-08</w:t>
          </w:r>
        </w:p>
        <w:p w14:paraId="6DB2642A" w14:textId="0D0D0E99" w:rsidR="00622A92" w:rsidRPr="00383521" w:rsidRDefault="00622A92" w:rsidP="00622A92">
          <w:pPr>
            <w:pStyle w:val="Textoindependiente"/>
            <w:spacing w:before="3"/>
            <w:ind w:left="-108" w:right="-108"/>
            <w:jc w:val="left"/>
            <w:rPr>
              <w:sz w:val="18"/>
            </w:rPr>
          </w:pPr>
          <w:r w:rsidRPr="006D15C9">
            <w:rPr>
              <w:sz w:val="20"/>
            </w:rPr>
            <w:t xml:space="preserve">Versión: </w:t>
          </w:r>
        </w:p>
      </w:tc>
    </w:tr>
  </w:tbl>
  <w:p w14:paraId="3C670360" w14:textId="77777777" w:rsidR="00622A92" w:rsidRDefault="00622A92">
    <w:pPr>
      <w:pStyle w:val="Encabezado"/>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2" w15:restartNumberingAfterBreak="0">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1" w15:restartNumberingAfterBreak="0">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15:restartNumberingAfterBreak="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22B11598"/>
    <w:multiLevelType w:val="hybridMultilevel"/>
    <w:tmpl w:val="2FE4962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2" w15:restartNumberingAfterBreak="0">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6" w15:restartNumberingAfterBreak="0">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8" w15:restartNumberingAfterBreak="0">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15:restartNumberingAfterBreak="0">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2" w15:restartNumberingAfterBreak="0">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3" w15:restartNumberingAfterBreak="0">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6" w15:restartNumberingAfterBreak="0">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9" w15:restartNumberingAfterBreak="0">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15:restartNumberingAfterBreak="0">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15:restartNumberingAfterBreak="0">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4" w15:restartNumberingAfterBreak="0">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7" w15:restartNumberingAfterBreak="0">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15:restartNumberingAfterBreak="0">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441756BB"/>
    <w:multiLevelType w:val="hybridMultilevel"/>
    <w:tmpl w:val="4C0CE154"/>
    <w:lvl w:ilvl="0" w:tplc="E06E8E08">
      <w:start w:val="1"/>
      <w:numFmt w:val="decimal"/>
      <w:lvlText w:val="%1."/>
      <w:lvlJc w:val="left"/>
      <w:pPr>
        <w:ind w:left="1065" w:hanging="705"/>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15:restartNumberingAfterBreak="0">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6" w15:restartNumberingAfterBreak="0">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15:restartNumberingAfterBreak="0">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7D446FE"/>
    <w:multiLevelType w:val="hybridMultilevel"/>
    <w:tmpl w:val="655E3D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9" w15:restartNumberingAfterBreak="0">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0" w15:restartNumberingAfterBreak="0">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15:restartNumberingAfterBreak="0">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3" w15:restartNumberingAfterBreak="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15:restartNumberingAfterBreak="0">
    <w:nsid w:val="4E6D03C2"/>
    <w:multiLevelType w:val="hybridMultilevel"/>
    <w:tmpl w:val="8D6CEE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5" w15:restartNumberingAfterBreak="0">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6" w15:restartNumberingAfterBreak="0">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15:restartNumberingAfterBreak="0">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15:restartNumberingAfterBreak="0">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10" w15:restartNumberingAfterBreak="0">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1" w15:restartNumberingAfterBreak="0">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3"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4"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5" w15:restartNumberingAfterBreak="0">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6"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8" w15:restartNumberingAfterBreak="0">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9" w15:restartNumberingAfterBreak="0">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20" w15:restartNumberingAfterBreak="0">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15:restartNumberingAfterBreak="0">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2" w15:restartNumberingAfterBreak="0">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15:restartNumberingAfterBreak="0">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15:restartNumberingAfterBreak="0">
    <w:nsid w:val="5AD722EA"/>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5" w15:restartNumberingAfterBreak="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15:restartNumberingAfterBreak="0">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7" w15:restartNumberingAfterBreak="0">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15:restartNumberingAfterBreak="0">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15:restartNumberingAfterBreak="0">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15:restartNumberingAfterBreak="0">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1" w15:restartNumberingAfterBreak="0">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2" w15:restartNumberingAfterBreak="0">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15:restartNumberingAfterBreak="0">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15:restartNumberingAfterBreak="0">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15:restartNumberingAfterBreak="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7" w15:restartNumberingAfterBreak="0">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8" w15:restartNumberingAfterBreak="0">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15:restartNumberingAfterBreak="0">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0" w15:restartNumberingAfterBreak="0">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41" w15:restartNumberingAfterBreak="0">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15:restartNumberingAfterBreak="0">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3" w15:restartNumberingAfterBreak="0">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15:restartNumberingAfterBreak="0">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15:restartNumberingAfterBreak="0">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7" w15:restartNumberingAfterBreak="0">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15:restartNumberingAfterBreak="0">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15:restartNumberingAfterBreak="0">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15:restartNumberingAfterBreak="0">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15:restartNumberingAfterBreak="0">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15:restartNumberingAfterBreak="0">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15:restartNumberingAfterBreak="0">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15:restartNumberingAfterBreak="0">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15:restartNumberingAfterBreak="0">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15:restartNumberingAfterBreak="0">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9" w15:restartNumberingAfterBreak="0">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15:restartNumberingAfterBreak="0">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15:restartNumberingAfterBreak="0">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15:restartNumberingAfterBreak="0">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15:restartNumberingAfterBreak="0">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4" w15:restartNumberingAfterBreak="0">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15:restartNumberingAfterBreak="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15:restartNumberingAfterBreak="0">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7" w15:restartNumberingAfterBreak="0">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15:restartNumberingAfterBreak="0">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15:restartNumberingAfterBreak="0">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15:restartNumberingAfterBreak="0">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15:restartNumberingAfterBreak="0">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72" w15:restartNumberingAfterBreak="0">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15:restartNumberingAfterBreak="0">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4" w15:restartNumberingAfterBreak="0">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5" w15:restartNumberingAfterBreak="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6" w15:restartNumberingAfterBreak="0">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7" w15:restartNumberingAfterBreak="0">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8" w15:restartNumberingAfterBreak="0">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4"/>
  </w:num>
  <w:num w:numId="2">
    <w:abstractNumId w:val="24"/>
  </w:num>
  <w:num w:numId="3">
    <w:abstractNumId w:val="116"/>
  </w:num>
  <w:num w:numId="4">
    <w:abstractNumId w:val="38"/>
  </w:num>
  <w:num w:numId="5">
    <w:abstractNumId w:val="11"/>
  </w:num>
  <w:num w:numId="6">
    <w:abstractNumId w:val="9"/>
  </w:num>
  <w:num w:numId="7">
    <w:abstractNumId w:val="8"/>
  </w:num>
  <w:num w:numId="8">
    <w:abstractNumId w:val="64"/>
  </w:num>
  <w:num w:numId="9">
    <w:abstractNumId w:val="97"/>
  </w:num>
  <w:num w:numId="10">
    <w:abstractNumId w:val="120"/>
  </w:num>
  <w:num w:numId="11">
    <w:abstractNumId w:val="171"/>
  </w:num>
  <w:num w:numId="12">
    <w:abstractNumId w:val="150"/>
  </w:num>
  <w:num w:numId="13">
    <w:abstractNumId w:val="178"/>
  </w:num>
  <w:num w:numId="14">
    <w:abstractNumId w:val="27"/>
  </w:num>
  <w:num w:numId="15">
    <w:abstractNumId w:val="15"/>
  </w:num>
  <w:num w:numId="16">
    <w:abstractNumId w:val="101"/>
  </w:num>
  <w:num w:numId="17">
    <w:abstractNumId w:val="10"/>
  </w:num>
  <w:num w:numId="18">
    <w:abstractNumId w:val="126"/>
  </w:num>
  <w:num w:numId="19">
    <w:abstractNumId w:val="62"/>
  </w:num>
  <w:num w:numId="20">
    <w:abstractNumId w:val="49"/>
  </w:num>
  <w:num w:numId="21">
    <w:abstractNumId w:val="57"/>
  </w:num>
  <w:num w:numId="22">
    <w:abstractNumId w:val="144"/>
  </w:num>
  <w:num w:numId="23">
    <w:abstractNumId w:val="74"/>
  </w:num>
  <w:num w:numId="24">
    <w:abstractNumId w:val="2"/>
  </w:num>
  <w:num w:numId="25">
    <w:abstractNumId w:val="177"/>
  </w:num>
  <w:num w:numId="26">
    <w:abstractNumId w:val="59"/>
  </w:num>
  <w:num w:numId="27">
    <w:abstractNumId w:val="63"/>
  </w:num>
  <w:num w:numId="28">
    <w:abstractNumId w:val="130"/>
  </w:num>
  <w:num w:numId="29">
    <w:abstractNumId w:val="162"/>
  </w:num>
  <w:num w:numId="30">
    <w:abstractNumId w:val="45"/>
  </w:num>
  <w:num w:numId="31">
    <w:abstractNumId w:val="75"/>
  </w:num>
  <w:num w:numId="32">
    <w:abstractNumId w:val="138"/>
  </w:num>
  <w:num w:numId="33">
    <w:abstractNumId w:val="6"/>
  </w:num>
  <w:num w:numId="34">
    <w:abstractNumId w:val="72"/>
  </w:num>
  <w:num w:numId="35">
    <w:abstractNumId w:val="146"/>
  </w:num>
  <w:num w:numId="36">
    <w:abstractNumId w:val="60"/>
  </w:num>
  <w:num w:numId="37">
    <w:abstractNumId w:val="141"/>
  </w:num>
  <w:num w:numId="38">
    <w:abstractNumId w:val="131"/>
  </w:num>
  <w:num w:numId="39">
    <w:abstractNumId w:val="136"/>
  </w:num>
  <w:num w:numId="40">
    <w:abstractNumId w:val="89"/>
  </w:num>
  <w:num w:numId="41">
    <w:abstractNumId w:val="67"/>
  </w:num>
  <w:num w:numId="42">
    <w:abstractNumId w:val="44"/>
  </w:num>
  <w:num w:numId="43">
    <w:abstractNumId w:val="142"/>
  </w:num>
  <w:num w:numId="44">
    <w:abstractNumId w:val="1"/>
  </w:num>
  <w:num w:numId="45">
    <w:abstractNumId w:val="102"/>
  </w:num>
  <w:num w:numId="46">
    <w:abstractNumId w:val="0"/>
  </w:num>
  <w:num w:numId="47">
    <w:abstractNumId w:val="3"/>
  </w:num>
  <w:num w:numId="48">
    <w:abstractNumId w:val="93"/>
  </w:num>
  <w:num w:numId="49">
    <w:abstractNumId w:val="79"/>
  </w:num>
  <w:num w:numId="50">
    <w:abstractNumId w:val="21"/>
  </w:num>
  <w:num w:numId="51">
    <w:abstractNumId w:val="7"/>
  </w:num>
  <w:num w:numId="52">
    <w:abstractNumId w:val="163"/>
  </w:num>
  <w:num w:numId="53">
    <w:abstractNumId w:val="135"/>
  </w:num>
  <w:num w:numId="54">
    <w:abstractNumId w:val="173"/>
  </w:num>
  <w:num w:numId="55">
    <w:abstractNumId w:val="83"/>
  </w:num>
  <w:num w:numId="56">
    <w:abstractNumId w:val="128"/>
  </w:num>
  <w:num w:numId="57">
    <w:abstractNumId w:val="152"/>
  </w:num>
  <w:num w:numId="58">
    <w:abstractNumId w:val="113"/>
  </w:num>
  <w:num w:numId="59">
    <w:abstractNumId w:val="168"/>
  </w:num>
  <w:num w:numId="60">
    <w:abstractNumId w:val="84"/>
  </w:num>
  <w:num w:numId="61">
    <w:abstractNumId w:val="94"/>
  </w:num>
  <w:num w:numId="62">
    <w:abstractNumId w:val="25"/>
  </w:num>
  <w:num w:numId="63">
    <w:abstractNumId w:val="175"/>
  </w:num>
  <w:num w:numId="64">
    <w:abstractNumId w:val="28"/>
  </w:num>
  <w:num w:numId="65">
    <w:abstractNumId w:val="156"/>
  </w:num>
  <w:num w:numId="66">
    <w:abstractNumId w:val="37"/>
  </w:num>
  <w:num w:numId="67">
    <w:abstractNumId w:val="92"/>
  </w:num>
  <w:num w:numId="68">
    <w:abstractNumId w:val="103"/>
  </w:num>
  <w:num w:numId="69">
    <w:abstractNumId w:val="40"/>
  </w:num>
  <w:num w:numId="70">
    <w:abstractNumId w:val="68"/>
  </w:num>
  <w:num w:numId="71">
    <w:abstractNumId w:val="81"/>
  </w:num>
  <w:num w:numId="72">
    <w:abstractNumId w:val="161"/>
  </w:num>
  <w:num w:numId="73">
    <w:abstractNumId w:val="4"/>
  </w:num>
  <w:num w:numId="74">
    <w:abstractNumId w:val="155"/>
  </w:num>
  <w:num w:numId="75">
    <w:abstractNumId w:val="106"/>
  </w:num>
  <w:num w:numId="76">
    <w:abstractNumId w:val="87"/>
  </w:num>
  <w:num w:numId="77">
    <w:abstractNumId w:val="125"/>
  </w:num>
  <w:num w:numId="78">
    <w:abstractNumId w:val="85"/>
  </w:num>
  <w:num w:numId="79">
    <w:abstractNumId w:val="157"/>
  </w:num>
  <w:num w:numId="80">
    <w:abstractNumId w:val="73"/>
  </w:num>
  <w:num w:numId="81">
    <w:abstractNumId w:val="147"/>
  </w:num>
  <w:num w:numId="82">
    <w:abstractNumId w:val="139"/>
  </w:num>
  <w:num w:numId="83">
    <w:abstractNumId w:val="47"/>
  </w:num>
  <w:num w:numId="84">
    <w:abstractNumId w:val="129"/>
  </w:num>
  <w:num w:numId="85">
    <w:abstractNumId w:val="14"/>
  </w:num>
  <w:num w:numId="86">
    <w:abstractNumId w:val="158"/>
  </w:num>
  <w:num w:numId="87">
    <w:abstractNumId w:val="108"/>
  </w:num>
  <w:num w:numId="88">
    <w:abstractNumId w:val="118"/>
  </w:num>
  <w:num w:numId="89">
    <w:abstractNumId w:val="51"/>
  </w:num>
  <w:num w:numId="90">
    <w:abstractNumId w:val="127"/>
  </w:num>
  <w:num w:numId="91">
    <w:abstractNumId w:val="82"/>
  </w:num>
  <w:num w:numId="92">
    <w:abstractNumId w:val="122"/>
  </w:num>
  <w:num w:numId="93">
    <w:abstractNumId w:val="52"/>
  </w:num>
  <w:num w:numId="94">
    <w:abstractNumId w:val="56"/>
  </w:num>
  <w:num w:numId="95">
    <w:abstractNumId w:val="80"/>
  </w:num>
  <w:num w:numId="96">
    <w:abstractNumId w:val="143"/>
  </w:num>
  <w:num w:numId="97">
    <w:abstractNumId w:val="164"/>
  </w:num>
  <w:num w:numId="98">
    <w:abstractNumId w:val="20"/>
  </w:num>
  <w:num w:numId="99">
    <w:abstractNumId w:val="46"/>
  </w:num>
  <w:num w:numId="100">
    <w:abstractNumId w:val="26"/>
  </w:num>
  <w:num w:numId="101">
    <w:abstractNumId w:val="5"/>
  </w:num>
  <w:num w:numId="102">
    <w:abstractNumId w:val="55"/>
  </w:num>
  <w:num w:numId="103">
    <w:abstractNumId w:val="121"/>
  </w:num>
  <w:num w:numId="104">
    <w:abstractNumId w:val="48"/>
  </w:num>
  <w:num w:numId="105">
    <w:abstractNumId w:val="32"/>
  </w:num>
  <w:num w:numId="106">
    <w:abstractNumId w:val="107"/>
  </w:num>
  <w:num w:numId="107">
    <w:abstractNumId w:val="151"/>
  </w:num>
  <w:num w:numId="108">
    <w:abstractNumId w:val="50"/>
  </w:num>
  <w:num w:numId="109">
    <w:abstractNumId w:val="166"/>
  </w:num>
  <w:num w:numId="110">
    <w:abstractNumId w:val="148"/>
  </w:num>
  <w:num w:numId="111">
    <w:abstractNumId w:val="160"/>
  </w:num>
  <w:num w:numId="112">
    <w:abstractNumId w:val="19"/>
  </w:num>
  <w:num w:numId="113">
    <w:abstractNumId w:val="58"/>
  </w:num>
  <w:num w:numId="114">
    <w:abstractNumId w:val="100"/>
  </w:num>
  <w:num w:numId="115">
    <w:abstractNumId w:val="35"/>
  </w:num>
  <w:num w:numId="116">
    <w:abstractNumId w:val="77"/>
  </w:num>
  <w:num w:numId="117">
    <w:abstractNumId w:val="170"/>
  </w:num>
  <w:num w:numId="118">
    <w:abstractNumId w:val="33"/>
  </w:num>
  <w:num w:numId="119">
    <w:abstractNumId w:val="165"/>
  </w:num>
  <w:num w:numId="120">
    <w:abstractNumId w:val="167"/>
  </w:num>
  <w:num w:numId="121">
    <w:abstractNumId w:val="31"/>
  </w:num>
  <w:num w:numId="122">
    <w:abstractNumId w:val="70"/>
  </w:num>
  <w:num w:numId="123">
    <w:abstractNumId w:val="174"/>
  </w:num>
  <w:num w:numId="124">
    <w:abstractNumId w:val="112"/>
  </w:num>
  <w:num w:numId="125">
    <w:abstractNumId w:val="17"/>
  </w:num>
  <w:num w:numId="126">
    <w:abstractNumId w:val="90"/>
  </w:num>
  <w:num w:numId="127">
    <w:abstractNumId w:val="132"/>
  </w:num>
  <w:num w:numId="128">
    <w:abstractNumId w:val="153"/>
  </w:num>
  <w:num w:numId="129">
    <w:abstractNumId w:val="22"/>
  </w:num>
  <w:num w:numId="130">
    <w:abstractNumId w:val="137"/>
  </w:num>
  <w:num w:numId="131">
    <w:abstractNumId w:val="13"/>
  </w:num>
  <w:num w:numId="132">
    <w:abstractNumId w:val="12"/>
  </w:num>
  <w:num w:numId="133">
    <w:abstractNumId w:val="23"/>
  </w:num>
  <w:num w:numId="134">
    <w:abstractNumId w:val="133"/>
  </w:num>
  <w:num w:numId="135">
    <w:abstractNumId w:val="134"/>
  </w:num>
  <w:num w:numId="136">
    <w:abstractNumId w:val="123"/>
  </w:num>
  <w:num w:numId="137">
    <w:abstractNumId w:val="42"/>
  </w:num>
  <w:num w:numId="138">
    <w:abstractNumId w:val="99"/>
  </w:num>
  <w:num w:numId="139">
    <w:abstractNumId w:val="29"/>
  </w:num>
  <w:num w:numId="140">
    <w:abstractNumId w:val="169"/>
  </w:num>
  <w:num w:numId="141">
    <w:abstractNumId w:val="105"/>
  </w:num>
  <w:num w:numId="142">
    <w:abstractNumId w:val="69"/>
  </w:num>
  <w:num w:numId="143">
    <w:abstractNumId w:val="145"/>
  </w:num>
  <w:num w:numId="144">
    <w:abstractNumId w:val="71"/>
  </w:num>
  <w:num w:numId="145">
    <w:abstractNumId w:val="53"/>
  </w:num>
  <w:num w:numId="146">
    <w:abstractNumId w:val="16"/>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8"/>
  </w:num>
  <w:num w:numId="149">
    <w:abstractNumId w:val="34"/>
  </w:num>
  <w:num w:numId="150">
    <w:abstractNumId w:val="95"/>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6"/>
  </w:num>
  <w:num w:numId="154">
    <w:abstractNumId w:val="172"/>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117"/>
  </w:num>
  <w:num w:numId="160">
    <w:abstractNumId w:val="30"/>
  </w:num>
  <w:num w:numId="161">
    <w:abstractNumId w:val="109"/>
  </w:num>
  <w:num w:numId="162">
    <w:abstractNumId w:val="78"/>
  </w:num>
  <w:num w:numId="163">
    <w:abstractNumId w:val="140"/>
  </w:num>
  <w:num w:numId="164">
    <w:abstractNumId w:val="65"/>
  </w:num>
  <w:num w:numId="165">
    <w:abstractNumId w:val="149"/>
  </w:num>
  <w:num w:numId="166">
    <w:abstractNumId w:val="115"/>
  </w:num>
  <w:num w:numId="167">
    <w:abstractNumId w:val="66"/>
  </w:num>
  <w:num w:numId="168">
    <w:abstractNumId w:val="176"/>
  </w:num>
  <w:num w:numId="169">
    <w:abstractNumId w:val="159"/>
  </w:num>
  <w:num w:numId="170">
    <w:abstractNumId w:val="119"/>
  </w:num>
  <w:num w:numId="171">
    <w:abstractNumId w:val="76"/>
  </w:num>
  <w:num w:numId="172">
    <w:abstractNumId w:val="110"/>
  </w:num>
  <w:num w:numId="173">
    <w:abstractNumId w:val="86"/>
  </w:num>
  <w:num w:numId="174">
    <w:abstractNumId w:val="18"/>
  </w:num>
  <w:num w:numId="175">
    <w:abstractNumId w:val="39"/>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61"/>
  </w:num>
  <w:num w:numId="181">
    <w:abstractNumId w:val="111"/>
  </w:num>
  <w:num w:numId="182">
    <w:abstractNumId w:val="154"/>
  </w:num>
  <w:num w:numId="183">
    <w:abstractNumId w:val="36"/>
  </w:num>
  <w:num w:numId="184">
    <w:abstractNumId w:val="43"/>
  </w:num>
  <w:num w:numId="185">
    <w:abstractNumId w:val="124"/>
  </w:num>
  <w:num w:numId="186">
    <w:abstractNumId w:val="54"/>
  </w:num>
  <w:num w:numId="187">
    <w:abstractNumId w:val="98"/>
  </w:num>
  <w:num w:numId="188">
    <w:abstractNumId w:val="104"/>
  </w:num>
  <w:num w:numId="189">
    <w:abstractNumId w:val="91"/>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CO"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4D18"/>
    <w:rsid w:val="00005058"/>
    <w:rsid w:val="0001082D"/>
    <w:rsid w:val="00012F14"/>
    <w:rsid w:val="000254EE"/>
    <w:rsid w:val="00030924"/>
    <w:rsid w:val="00052BC5"/>
    <w:rsid w:val="000540DC"/>
    <w:rsid w:val="00071492"/>
    <w:rsid w:val="00082528"/>
    <w:rsid w:val="0008293A"/>
    <w:rsid w:val="000864E2"/>
    <w:rsid w:val="000868FA"/>
    <w:rsid w:val="000A5953"/>
    <w:rsid w:val="000A65EC"/>
    <w:rsid w:val="000A70B3"/>
    <w:rsid w:val="000B5777"/>
    <w:rsid w:val="000C78D4"/>
    <w:rsid w:val="000D2802"/>
    <w:rsid w:val="000D7A82"/>
    <w:rsid w:val="000E2438"/>
    <w:rsid w:val="000F13EB"/>
    <w:rsid w:val="00103A12"/>
    <w:rsid w:val="00111277"/>
    <w:rsid w:val="00124506"/>
    <w:rsid w:val="001257D7"/>
    <w:rsid w:val="001302A3"/>
    <w:rsid w:val="001357B1"/>
    <w:rsid w:val="00142ECB"/>
    <w:rsid w:val="00143F4D"/>
    <w:rsid w:val="001615D3"/>
    <w:rsid w:val="00196442"/>
    <w:rsid w:val="00197AFE"/>
    <w:rsid w:val="001A38D3"/>
    <w:rsid w:val="001A3B28"/>
    <w:rsid w:val="001A6706"/>
    <w:rsid w:val="001C1BB1"/>
    <w:rsid w:val="001C3FCD"/>
    <w:rsid w:val="001D0795"/>
    <w:rsid w:val="001E1A4C"/>
    <w:rsid w:val="001E46E5"/>
    <w:rsid w:val="002155EE"/>
    <w:rsid w:val="00217FA3"/>
    <w:rsid w:val="00222674"/>
    <w:rsid w:val="002230C5"/>
    <w:rsid w:val="002304C7"/>
    <w:rsid w:val="00271315"/>
    <w:rsid w:val="00282E47"/>
    <w:rsid w:val="00294823"/>
    <w:rsid w:val="00297B73"/>
    <w:rsid w:val="002B0D40"/>
    <w:rsid w:val="002B6884"/>
    <w:rsid w:val="002C220F"/>
    <w:rsid w:val="002D27D3"/>
    <w:rsid w:val="002D3316"/>
    <w:rsid w:val="002E25A5"/>
    <w:rsid w:val="002F14C9"/>
    <w:rsid w:val="002F15E3"/>
    <w:rsid w:val="002F47FF"/>
    <w:rsid w:val="003008DA"/>
    <w:rsid w:val="003224B3"/>
    <w:rsid w:val="00322D6D"/>
    <w:rsid w:val="00327BB9"/>
    <w:rsid w:val="0033145D"/>
    <w:rsid w:val="0033188B"/>
    <w:rsid w:val="00341ABD"/>
    <w:rsid w:val="003474D0"/>
    <w:rsid w:val="00353B74"/>
    <w:rsid w:val="00357074"/>
    <w:rsid w:val="00370348"/>
    <w:rsid w:val="0037428D"/>
    <w:rsid w:val="00383521"/>
    <w:rsid w:val="003A186E"/>
    <w:rsid w:val="003C10F6"/>
    <w:rsid w:val="003C3758"/>
    <w:rsid w:val="003D64B5"/>
    <w:rsid w:val="003E3C53"/>
    <w:rsid w:val="003E6E6C"/>
    <w:rsid w:val="003F1825"/>
    <w:rsid w:val="003F7F69"/>
    <w:rsid w:val="004216E7"/>
    <w:rsid w:val="00424E73"/>
    <w:rsid w:val="0043445C"/>
    <w:rsid w:val="004371AF"/>
    <w:rsid w:val="00447F57"/>
    <w:rsid w:val="0046132F"/>
    <w:rsid w:val="00467302"/>
    <w:rsid w:val="0048684E"/>
    <w:rsid w:val="0049215E"/>
    <w:rsid w:val="00496C4C"/>
    <w:rsid w:val="004A28E6"/>
    <w:rsid w:val="004B67B4"/>
    <w:rsid w:val="004C1DFE"/>
    <w:rsid w:val="004C3A70"/>
    <w:rsid w:val="004C7749"/>
    <w:rsid w:val="004D0D55"/>
    <w:rsid w:val="004D67B4"/>
    <w:rsid w:val="004E16AD"/>
    <w:rsid w:val="004F5D8E"/>
    <w:rsid w:val="005108D5"/>
    <w:rsid w:val="00512663"/>
    <w:rsid w:val="00513846"/>
    <w:rsid w:val="005234EB"/>
    <w:rsid w:val="00523D38"/>
    <w:rsid w:val="005306B3"/>
    <w:rsid w:val="005335E1"/>
    <w:rsid w:val="00545589"/>
    <w:rsid w:val="00585434"/>
    <w:rsid w:val="005A325F"/>
    <w:rsid w:val="005A5147"/>
    <w:rsid w:val="005B1C0C"/>
    <w:rsid w:val="005B7937"/>
    <w:rsid w:val="005C1956"/>
    <w:rsid w:val="005C6FB3"/>
    <w:rsid w:val="005D5999"/>
    <w:rsid w:val="005E0D1A"/>
    <w:rsid w:val="005E5525"/>
    <w:rsid w:val="005F6506"/>
    <w:rsid w:val="0060650C"/>
    <w:rsid w:val="00607352"/>
    <w:rsid w:val="00607FDD"/>
    <w:rsid w:val="00617D2E"/>
    <w:rsid w:val="00621DBA"/>
    <w:rsid w:val="00622A92"/>
    <w:rsid w:val="0062393B"/>
    <w:rsid w:val="006445A3"/>
    <w:rsid w:val="006470F1"/>
    <w:rsid w:val="0065431E"/>
    <w:rsid w:val="00660B3F"/>
    <w:rsid w:val="00662022"/>
    <w:rsid w:val="0066240F"/>
    <w:rsid w:val="00665796"/>
    <w:rsid w:val="00666105"/>
    <w:rsid w:val="006741E3"/>
    <w:rsid w:val="00682F55"/>
    <w:rsid w:val="006B346B"/>
    <w:rsid w:val="006C1767"/>
    <w:rsid w:val="006C6564"/>
    <w:rsid w:val="006D15C9"/>
    <w:rsid w:val="006F4A5D"/>
    <w:rsid w:val="006F7154"/>
    <w:rsid w:val="007105F4"/>
    <w:rsid w:val="0071138A"/>
    <w:rsid w:val="007247C7"/>
    <w:rsid w:val="0074646B"/>
    <w:rsid w:val="007521A0"/>
    <w:rsid w:val="00757C20"/>
    <w:rsid w:val="00766E55"/>
    <w:rsid w:val="00787D30"/>
    <w:rsid w:val="0079544F"/>
    <w:rsid w:val="007B1F06"/>
    <w:rsid w:val="007B5E07"/>
    <w:rsid w:val="007C0F8E"/>
    <w:rsid w:val="007D5803"/>
    <w:rsid w:val="007E6533"/>
    <w:rsid w:val="007E6994"/>
    <w:rsid w:val="008041C2"/>
    <w:rsid w:val="008048B1"/>
    <w:rsid w:val="0080639C"/>
    <w:rsid w:val="008150DB"/>
    <w:rsid w:val="00815A9D"/>
    <w:rsid w:val="0082370A"/>
    <w:rsid w:val="0082718A"/>
    <w:rsid w:val="00831670"/>
    <w:rsid w:val="00836A04"/>
    <w:rsid w:val="00836B6D"/>
    <w:rsid w:val="00837C13"/>
    <w:rsid w:val="00850816"/>
    <w:rsid w:val="00860855"/>
    <w:rsid w:val="00871B26"/>
    <w:rsid w:val="00886A61"/>
    <w:rsid w:val="00887B43"/>
    <w:rsid w:val="00890886"/>
    <w:rsid w:val="00897D82"/>
    <w:rsid w:val="008A3C58"/>
    <w:rsid w:val="008A6404"/>
    <w:rsid w:val="008B4DA9"/>
    <w:rsid w:val="008B690C"/>
    <w:rsid w:val="008C29AA"/>
    <w:rsid w:val="008D5955"/>
    <w:rsid w:val="009031E2"/>
    <w:rsid w:val="009065E7"/>
    <w:rsid w:val="009072F6"/>
    <w:rsid w:val="0092250B"/>
    <w:rsid w:val="0093055D"/>
    <w:rsid w:val="009319A6"/>
    <w:rsid w:val="00932C44"/>
    <w:rsid w:val="00945780"/>
    <w:rsid w:val="00945F5F"/>
    <w:rsid w:val="00953C7A"/>
    <w:rsid w:val="00955BD5"/>
    <w:rsid w:val="00967E05"/>
    <w:rsid w:val="00976C87"/>
    <w:rsid w:val="00980331"/>
    <w:rsid w:val="00981D1D"/>
    <w:rsid w:val="0098600B"/>
    <w:rsid w:val="00991A42"/>
    <w:rsid w:val="009A0538"/>
    <w:rsid w:val="009B4A8E"/>
    <w:rsid w:val="009C581F"/>
    <w:rsid w:val="009D241F"/>
    <w:rsid w:val="009D3198"/>
    <w:rsid w:val="009D4F12"/>
    <w:rsid w:val="009E367C"/>
    <w:rsid w:val="009F33F5"/>
    <w:rsid w:val="009F3583"/>
    <w:rsid w:val="009F35EE"/>
    <w:rsid w:val="009F5562"/>
    <w:rsid w:val="00A205B3"/>
    <w:rsid w:val="00A311D2"/>
    <w:rsid w:val="00A510C9"/>
    <w:rsid w:val="00A5525B"/>
    <w:rsid w:val="00A64076"/>
    <w:rsid w:val="00A65DF5"/>
    <w:rsid w:val="00A73064"/>
    <w:rsid w:val="00AA1C11"/>
    <w:rsid w:val="00AA5265"/>
    <w:rsid w:val="00AA7B8C"/>
    <w:rsid w:val="00AB238E"/>
    <w:rsid w:val="00AB4066"/>
    <w:rsid w:val="00AC1EDF"/>
    <w:rsid w:val="00AD341C"/>
    <w:rsid w:val="00AF2D7F"/>
    <w:rsid w:val="00B03D0A"/>
    <w:rsid w:val="00B046B0"/>
    <w:rsid w:val="00B25DE3"/>
    <w:rsid w:val="00B30F60"/>
    <w:rsid w:val="00B43542"/>
    <w:rsid w:val="00B52783"/>
    <w:rsid w:val="00B668DC"/>
    <w:rsid w:val="00B720BA"/>
    <w:rsid w:val="00B72A8E"/>
    <w:rsid w:val="00B743B3"/>
    <w:rsid w:val="00B80C21"/>
    <w:rsid w:val="00B932D6"/>
    <w:rsid w:val="00BA3748"/>
    <w:rsid w:val="00BA7AE9"/>
    <w:rsid w:val="00BA7E40"/>
    <w:rsid w:val="00BB344A"/>
    <w:rsid w:val="00BC2441"/>
    <w:rsid w:val="00BD4A69"/>
    <w:rsid w:val="00BE207F"/>
    <w:rsid w:val="00BF057D"/>
    <w:rsid w:val="00BF1445"/>
    <w:rsid w:val="00BF4CF1"/>
    <w:rsid w:val="00C03F44"/>
    <w:rsid w:val="00C11593"/>
    <w:rsid w:val="00C12AEC"/>
    <w:rsid w:val="00C136AC"/>
    <w:rsid w:val="00C2113A"/>
    <w:rsid w:val="00C216D8"/>
    <w:rsid w:val="00C25590"/>
    <w:rsid w:val="00C25609"/>
    <w:rsid w:val="00C27512"/>
    <w:rsid w:val="00C27DD1"/>
    <w:rsid w:val="00C466E4"/>
    <w:rsid w:val="00C4706F"/>
    <w:rsid w:val="00C90C62"/>
    <w:rsid w:val="00C949C1"/>
    <w:rsid w:val="00CA1ACA"/>
    <w:rsid w:val="00CB32AE"/>
    <w:rsid w:val="00CB597F"/>
    <w:rsid w:val="00CB6967"/>
    <w:rsid w:val="00CC1A06"/>
    <w:rsid w:val="00CC489F"/>
    <w:rsid w:val="00CD649B"/>
    <w:rsid w:val="00CE376E"/>
    <w:rsid w:val="00D11846"/>
    <w:rsid w:val="00D1533D"/>
    <w:rsid w:val="00D22B43"/>
    <w:rsid w:val="00D25C29"/>
    <w:rsid w:val="00D26203"/>
    <w:rsid w:val="00D43999"/>
    <w:rsid w:val="00D456BC"/>
    <w:rsid w:val="00D4708C"/>
    <w:rsid w:val="00D54776"/>
    <w:rsid w:val="00D95F36"/>
    <w:rsid w:val="00DB284D"/>
    <w:rsid w:val="00DC34ED"/>
    <w:rsid w:val="00DC351A"/>
    <w:rsid w:val="00DC49BD"/>
    <w:rsid w:val="00DC6111"/>
    <w:rsid w:val="00DE236E"/>
    <w:rsid w:val="00DE2EF9"/>
    <w:rsid w:val="00DF0E53"/>
    <w:rsid w:val="00DF3753"/>
    <w:rsid w:val="00DF7810"/>
    <w:rsid w:val="00E255F1"/>
    <w:rsid w:val="00E32034"/>
    <w:rsid w:val="00E42A51"/>
    <w:rsid w:val="00E44471"/>
    <w:rsid w:val="00E45568"/>
    <w:rsid w:val="00E4646F"/>
    <w:rsid w:val="00E502BF"/>
    <w:rsid w:val="00E55780"/>
    <w:rsid w:val="00E55DDE"/>
    <w:rsid w:val="00E60A2E"/>
    <w:rsid w:val="00E645EB"/>
    <w:rsid w:val="00EA2AA7"/>
    <w:rsid w:val="00EB2B88"/>
    <w:rsid w:val="00EC733F"/>
    <w:rsid w:val="00EC7C3A"/>
    <w:rsid w:val="00ED2A13"/>
    <w:rsid w:val="00ED61CA"/>
    <w:rsid w:val="00ED70AD"/>
    <w:rsid w:val="00EF3F5F"/>
    <w:rsid w:val="00EF4C04"/>
    <w:rsid w:val="00F10FB5"/>
    <w:rsid w:val="00F25754"/>
    <w:rsid w:val="00F3117F"/>
    <w:rsid w:val="00F43A98"/>
    <w:rsid w:val="00F46367"/>
    <w:rsid w:val="00F675FF"/>
    <w:rsid w:val="00F7214B"/>
    <w:rsid w:val="00F731C8"/>
    <w:rsid w:val="00F9637A"/>
    <w:rsid w:val="00FA3846"/>
    <w:rsid w:val="00FA6303"/>
    <w:rsid w:val="00FC1E9D"/>
    <w:rsid w:val="00FD4774"/>
    <w:rsid w:val="00FD6CBE"/>
    <w:rsid w:val="00FE2937"/>
    <w:rsid w:val="00FF64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2ECDC"/>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004A91"/>
    <w:pPr>
      <w:numPr>
        <w:ilvl w:val="1"/>
      </w:numPr>
      <w:jc w:val="both"/>
      <w:outlineLvl w:val="1"/>
    </w:pPr>
  </w:style>
  <w:style w:type="paragraph" w:styleId="Ttulo3">
    <w:name w:val="heading 3"/>
    <w:basedOn w:val="Ttulo2"/>
    <w:next w:val="Normal"/>
    <w:link w:val="Ttulo3Car"/>
    <w:autoRedefine/>
    <w:unhideWhenUsed/>
    <w:qFormat/>
    <w:rsid w:val="00142ECB"/>
    <w:pPr>
      <w:numPr>
        <w:ilvl w:val="2"/>
      </w:numPr>
      <w:outlineLvl w:val="2"/>
    </w:pPr>
    <w:rPr>
      <w:b w:val="0"/>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04A91"/>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6729">
      <w:bodyDiv w:val="1"/>
      <w:marLeft w:val="0"/>
      <w:marRight w:val="0"/>
      <w:marTop w:val="0"/>
      <w:marBottom w:val="0"/>
      <w:divBdr>
        <w:top w:val="none" w:sz="0" w:space="0" w:color="auto"/>
        <w:left w:val="none" w:sz="0" w:space="0" w:color="auto"/>
        <w:bottom w:val="none" w:sz="0" w:space="0" w:color="auto"/>
        <w:right w:val="none" w:sz="0" w:space="0" w:color="auto"/>
      </w:divBdr>
    </w:div>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28907-6B05-4754-8CC3-262EAC09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443</Words>
  <Characters>2437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Constanza Ospina Gutierrez</dc:creator>
  <cp:keywords/>
  <dc:description/>
  <cp:lastModifiedBy>Martha Lucero Parra Ragua</cp:lastModifiedBy>
  <cp:revision>3</cp:revision>
  <cp:lastPrinted>2021-08-23T21:03:00Z</cp:lastPrinted>
  <dcterms:created xsi:type="dcterms:W3CDTF">2024-11-21T20:08:00Z</dcterms:created>
  <dcterms:modified xsi:type="dcterms:W3CDTF">2024-11-21T20:08:00Z</dcterms:modified>
</cp:coreProperties>
</file>